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39" w:rsidRPr="00AD0E7F" w:rsidRDefault="00C52839" w:rsidP="00C52839">
      <w:pPr>
        <w:bidi/>
        <w:rPr>
          <w:rFonts w:cstheme="minorBidi" w:hint="cs"/>
          <w:lang w:bidi="fa-IR"/>
        </w:rPr>
      </w:pPr>
    </w:p>
    <w:p w:rsidR="00A9629D" w:rsidRDefault="00A9629D" w:rsidP="00A9629D">
      <w:pPr>
        <w:bidi/>
        <w:rPr>
          <w:lang w:bidi="fa-IR"/>
        </w:rPr>
      </w:pPr>
    </w:p>
    <w:p w:rsidR="00C52839" w:rsidRPr="00DA3358" w:rsidRDefault="00C52839" w:rsidP="00C52839">
      <w:pPr>
        <w:bidi/>
      </w:pPr>
    </w:p>
    <w:p w:rsidR="00C52839" w:rsidRPr="008A39EE" w:rsidRDefault="00C52839" w:rsidP="00C52839">
      <w:pPr>
        <w:pStyle w:val="ListParagraph"/>
        <w:tabs>
          <w:tab w:val="left" w:pos="1263"/>
          <w:tab w:val="left" w:pos="9720"/>
          <w:tab w:val="right" w:pos="10603"/>
        </w:tabs>
        <w:ind w:right="-284" w:hanging="1080"/>
        <w:rPr>
          <w:rFonts w:ascii="IranNastaliq" w:hAnsi="IranNastaliq" w:cs="B Titr"/>
          <w:b/>
          <w:bCs w:val="0"/>
          <w:noProof/>
          <w:sz w:val="26"/>
          <w:szCs w:val="26"/>
          <w:lang w:bidi="fa-IR"/>
        </w:rPr>
      </w:pPr>
      <w:r w:rsidRPr="001A0C97">
        <w:rPr>
          <w:rStyle w:val="Emphasis"/>
          <w:sz w:val="22"/>
        </w:rPr>
        <w:tab/>
      </w:r>
      <w:r w:rsidRPr="001A0C97">
        <w:rPr>
          <w:rStyle w:val="Emphasis"/>
          <w:sz w:val="22"/>
        </w:rPr>
        <w:tab/>
      </w:r>
      <w:r>
        <w:rPr>
          <w:rStyle w:val="Emphasis"/>
          <w:sz w:val="22"/>
        </w:rPr>
        <w:tab/>
      </w:r>
    </w:p>
    <w:p w:rsidR="00C52839" w:rsidRPr="00C52839" w:rsidRDefault="00C52839" w:rsidP="00C52839">
      <w:pPr>
        <w:bidi/>
        <w:jc w:val="center"/>
        <w:rPr>
          <w:rFonts w:cs="B Titr"/>
          <w:b/>
          <w:sz w:val="28"/>
          <w:szCs w:val="28"/>
          <w:lang w:bidi="fa-IR"/>
        </w:rPr>
      </w:pPr>
      <w:r w:rsidRPr="00C52839">
        <w:rPr>
          <w:rFonts w:cs="B Titr" w:hint="cs"/>
          <w:b/>
          <w:sz w:val="28"/>
          <w:szCs w:val="28"/>
          <w:rtl/>
          <w:lang w:bidi="fa-IR"/>
        </w:rPr>
        <w:t xml:space="preserve">دعوت نامه شركت در مناقصه عمومی  </w:t>
      </w:r>
    </w:p>
    <w:p w:rsidR="00C52839" w:rsidRPr="001A0C97" w:rsidRDefault="00C52839" w:rsidP="00C52839">
      <w:pPr>
        <w:bidi/>
        <w:jc w:val="center"/>
        <w:rPr>
          <w:rFonts w:cs="B Zar"/>
          <w:b/>
          <w:bCs/>
          <w:sz w:val="2"/>
          <w:szCs w:val="2"/>
          <w:lang w:bidi="fa-IR"/>
        </w:rPr>
      </w:pPr>
    </w:p>
    <w:p w:rsidR="00C52839" w:rsidRPr="001A0C97" w:rsidRDefault="00C52839" w:rsidP="00C52839">
      <w:pPr>
        <w:bidi/>
        <w:rPr>
          <w:rFonts w:cs="B Zar"/>
          <w:b/>
          <w:bCs/>
          <w:sz w:val="26"/>
          <w:szCs w:val="26"/>
          <w:rtl/>
          <w:lang w:bidi="fa-IR"/>
        </w:rPr>
      </w:pPr>
      <w:r w:rsidRPr="001A0C97">
        <w:rPr>
          <w:rFonts w:cs="B Zar" w:hint="cs"/>
          <w:b/>
          <w:rtl/>
          <w:lang w:bidi="fa-IR"/>
        </w:rPr>
        <w:t>شركت</w:t>
      </w:r>
      <w:r w:rsidR="007D7EF4">
        <w:rPr>
          <w:rFonts w:cs="B Zar" w:hint="cs"/>
          <w:b/>
          <w:rtl/>
          <w:lang w:bidi="fa-IR"/>
        </w:rPr>
        <w:t>/ آقا/</w:t>
      </w:r>
      <w:r w:rsidR="00BB3A6A">
        <w:rPr>
          <w:rFonts w:cs="B Zar" w:hint="cs"/>
          <w:b/>
          <w:rtl/>
          <w:lang w:bidi="fa-IR"/>
        </w:rPr>
        <w:t xml:space="preserve"> محترم</w:t>
      </w:r>
      <w:r w:rsidRPr="001A0C97">
        <w:rPr>
          <w:rFonts w:cs="B Zar" w:hint="cs"/>
          <w:b/>
          <w:rtl/>
          <w:lang w:bidi="fa-IR"/>
        </w:rPr>
        <w:t xml:space="preserve"> </w:t>
      </w:r>
      <w:r>
        <w:rPr>
          <w:rFonts w:cs="B Zar" w:hint="cs"/>
          <w:b/>
          <w:sz w:val="26"/>
          <w:szCs w:val="26"/>
          <w:rtl/>
          <w:lang w:bidi="fa-IR"/>
        </w:rPr>
        <w:t>.........................................</w:t>
      </w:r>
    </w:p>
    <w:p w:rsidR="00C52839" w:rsidRPr="001A0C97" w:rsidRDefault="00C52839" w:rsidP="00C52839">
      <w:pPr>
        <w:bidi/>
        <w:jc w:val="lowKashida"/>
        <w:rPr>
          <w:rFonts w:cs="B Zar"/>
          <w:b/>
          <w:bCs/>
          <w:sz w:val="6"/>
          <w:szCs w:val="6"/>
          <w:rtl/>
          <w:lang w:bidi="fa-IR"/>
        </w:rPr>
      </w:pPr>
    </w:p>
    <w:p w:rsidR="00C52839" w:rsidRPr="00BC13AB" w:rsidRDefault="00C52839" w:rsidP="00E5259B">
      <w:pPr>
        <w:bidi/>
        <w:jc w:val="lowKashida"/>
        <w:rPr>
          <w:rFonts w:cs="B Badr"/>
          <w:b/>
          <w:bCs/>
          <w:rtl/>
          <w:lang w:bidi="fa-IR"/>
        </w:rPr>
      </w:pPr>
      <w:r w:rsidRPr="001A0C97">
        <w:rPr>
          <w:rFonts w:cs="B Zar" w:hint="cs"/>
          <w:b/>
          <w:sz w:val="28"/>
          <w:szCs w:val="28"/>
          <w:rtl/>
          <w:lang w:bidi="fa-IR"/>
        </w:rPr>
        <w:t xml:space="preserve">     </w:t>
      </w:r>
      <w:r w:rsidRPr="00BC13AB">
        <w:rPr>
          <w:rFonts w:cs="B Badr" w:hint="cs"/>
          <w:b/>
          <w:rtl/>
          <w:lang w:bidi="fa-IR"/>
        </w:rPr>
        <w:t>بدينوسيله ب</w:t>
      </w:r>
      <w:r w:rsidR="003C3E89" w:rsidRPr="00BC13AB">
        <w:rPr>
          <w:rFonts w:cs="B Badr" w:hint="cs"/>
          <w:b/>
          <w:rtl/>
          <w:lang w:bidi="fa-IR"/>
        </w:rPr>
        <w:t xml:space="preserve">ه </w:t>
      </w:r>
      <w:r w:rsidRPr="00BC13AB">
        <w:rPr>
          <w:rFonts w:cs="B Badr" w:hint="cs"/>
          <w:b/>
          <w:rtl/>
          <w:lang w:bidi="fa-IR"/>
        </w:rPr>
        <w:t xml:space="preserve">اطلاع مي رساند سازمان فرهنگی اجتماعی ورزشی شهرداری یزد  در نظر دارد  نسبت به برگزاري مناقصه عمومی </w:t>
      </w:r>
      <w:r w:rsidR="0076028F">
        <w:rPr>
          <w:rFonts w:cs="B Badr" w:hint="cs"/>
          <w:b/>
          <w:rtl/>
          <w:lang w:bidi="fa-IR"/>
        </w:rPr>
        <w:t xml:space="preserve">         </w:t>
      </w:r>
      <w:r w:rsidRPr="00BC13AB">
        <w:rPr>
          <w:rFonts w:cs="B Badr" w:hint="cs"/>
          <w:b/>
          <w:rtl/>
          <w:lang w:bidi="fa-IR"/>
        </w:rPr>
        <w:t xml:space="preserve">در خصوص </w:t>
      </w:r>
      <w:r w:rsidR="0076028F">
        <w:rPr>
          <w:rFonts w:cs="B Badr" w:hint="cs"/>
          <w:b/>
          <w:rtl/>
          <w:lang w:bidi="fa-IR"/>
        </w:rPr>
        <w:t xml:space="preserve">چاپ </w:t>
      </w:r>
      <w:r w:rsidR="00E55C50" w:rsidRPr="00BC13AB">
        <w:rPr>
          <w:rFonts w:cs="B Badr" w:hint="cs"/>
          <w:b/>
          <w:rtl/>
          <w:lang w:bidi="fa-IR"/>
        </w:rPr>
        <w:t>بنر به متراژ</w:t>
      </w:r>
      <w:r w:rsidR="00E5259B">
        <w:rPr>
          <w:rFonts w:cs="B Badr" w:hint="cs"/>
          <w:b/>
          <w:rtl/>
          <w:lang w:bidi="fa-IR"/>
        </w:rPr>
        <w:t>4</w:t>
      </w:r>
      <w:r w:rsidR="00360FE6">
        <w:rPr>
          <w:rFonts w:cs="B Badr" w:hint="cs"/>
          <w:b/>
          <w:rtl/>
          <w:lang w:bidi="fa-IR"/>
        </w:rPr>
        <w:t>0000</w:t>
      </w:r>
      <w:r w:rsidR="00E55C50" w:rsidRPr="00BC13AB">
        <w:rPr>
          <w:rFonts w:cs="B Badr" w:hint="cs"/>
          <w:b/>
          <w:rtl/>
          <w:lang w:bidi="fa-IR"/>
        </w:rPr>
        <w:t>متر</w:t>
      </w:r>
      <w:r w:rsidR="00BB3A6A" w:rsidRPr="00BC13AB">
        <w:rPr>
          <w:rFonts w:cs="B Badr" w:hint="cs"/>
          <w:b/>
          <w:rtl/>
          <w:lang w:bidi="fa-IR"/>
        </w:rPr>
        <w:t>مربع</w:t>
      </w:r>
      <w:r w:rsidRPr="00BC13AB">
        <w:rPr>
          <w:rFonts w:cs="B Badr" w:hint="cs"/>
          <w:b/>
          <w:rtl/>
          <w:lang w:bidi="fa-IR"/>
        </w:rPr>
        <w:t xml:space="preserve"> </w:t>
      </w:r>
      <w:r w:rsidR="006F7A37" w:rsidRPr="00BC13AB">
        <w:rPr>
          <w:rFonts w:cs="B Badr" w:hint="cs"/>
          <w:b/>
          <w:rtl/>
          <w:lang w:bidi="fa-IR"/>
        </w:rPr>
        <w:t xml:space="preserve">به شرح </w:t>
      </w:r>
      <w:r w:rsidR="00E55C50" w:rsidRPr="00BC13AB">
        <w:rPr>
          <w:rFonts w:cs="B Badr" w:hint="cs"/>
          <w:b/>
          <w:rtl/>
          <w:lang w:bidi="fa-IR"/>
        </w:rPr>
        <w:t>ذیل</w:t>
      </w:r>
      <w:r w:rsidRPr="00BC13AB">
        <w:rPr>
          <w:rFonts w:cs="B Badr" w:hint="cs"/>
          <w:b/>
          <w:rtl/>
          <w:lang w:bidi="fa-IR"/>
        </w:rPr>
        <w:t xml:space="preserve"> اقدام نمايد ، لذا در صورت تمايل در مناقصه شركت و نرخ پيشنهادي خود را اعلام نمائيد .</w:t>
      </w:r>
    </w:p>
    <w:p w:rsidR="00C52839" w:rsidRPr="00F409D6" w:rsidRDefault="006F7A37" w:rsidP="00F409D6">
      <w:pPr>
        <w:bidi/>
        <w:rPr>
          <w:rFonts w:cs="B Titr"/>
          <w:b/>
          <w:sz w:val="28"/>
          <w:szCs w:val="28"/>
          <w:rtl/>
          <w:lang w:bidi="fa-IR"/>
        </w:rPr>
      </w:pPr>
      <w:r>
        <w:rPr>
          <w:rFonts w:cs="B Titr" w:hint="cs"/>
          <w:b/>
          <w:sz w:val="28"/>
          <w:szCs w:val="28"/>
          <w:rtl/>
          <w:lang w:bidi="fa-IR"/>
        </w:rPr>
        <w:t xml:space="preserve">شرایط عمومی : </w:t>
      </w:r>
    </w:p>
    <w:p w:rsidR="00C52839" w:rsidRPr="00BC13AB" w:rsidRDefault="00F409D6" w:rsidP="002C4AF5">
      <w:pPr>
        <w:bidi/>
        <w:ind w:left="-32"/>
        <w:jc w:val="lowKashida"/>
        <w:rPr>
          <w:rFonts w:cs="B Badr"/>
          <w:b/>
          <w:bCs/>
          <w:rtl/>
          <w:lang w:bidi="fa-IR"/>
        </w:rPr>
      </w:pPr>
      <w:r>
        <w:rPr>
          <w:rFonts w:cs="B Zar" w:hint="cs"/>
          <w:b/>
          <w:rtl/>
          <w:lang w:bidi="fa-IR"/>
        </w:rPr>
        <w:t>1</w:t>
      </w:r>
      <w:r w:rsidRPr="00BC13AB">
        <w:rPr>
          <w:rFonts w:cs="B Badr" w:hint="cs"/>
          <w:b/>
          <w:rtl/>
          <w:lang w:bidi="fa-IR"/>
        </w:rPr>
        <w:t>-</w:t>
      </w:r>
      <w:r w:rsidR="00C52839" w:rsidRPr="00BC13AB">
        <w:rPr>
          <w:rFonts w:cs="B Badr" w:hint="cs"/>
          <w:b/>
          <w:rtl/>
          <w:lang w:bidi="fa-IR"/>
        </w:rPr>
        <w:t>خريد اسناد مناقصه</w:t>
      </w:r>
      <w:r w:rsidR="00C52839" w:rsidRPr="00BC13AB">
        <w:rPr>
          <w:rFonts w:cs="B Badr"/>
          <w:b/>
          <w:lang w:bidi="fa-IR"/>
        </w:rPr>
        <w:t>)</w:t>
      </w:r>
      <w:r w:rsidR="008F7099" w:rsidRPr="00BC13AB">
        <w:rPr>
          <w:rFonts w:cs="B Badr" w:hint="cs"/>
          <w:b/>
          <w:rtl/>
          <w:lang w:bidi="fa-IR"/>
        </w:rPr>
        <w:t xml:space="preserve"> واريز مبلغ 000/</w:t>
      </w:r>
      <w:r w:rsidR="004E73B7">
        <w:rPr>
          <w:rFonts w:cs="B Badr" w:hint="cs"/>
          <w:b/>
          <w:rtl/>
          <w:lang w:bidi="fa-IR"/>
        </w:rPr>
        <w:t>700</w:t>
      </w:r>
      <w:r w:rsidR="008F7099" w:rsidRPr="00BC13AB">
        <w:rPr>
          <w:rFonts w:cs="B Badr" w:hint="cs"/>
          <w:b/>
          <w:rtl/>
          <w:lang w:bidi="fa-IR"/>
        </w:rPr>
        <w:t xml:space="preserve">ريال به حساب  2008615333 نزد بانك تجارت شعبه بلوار طالقانی یزد  </w:t>
      </w:r>
      <w:r w:rsidR="00C52839" w:rsidRPr="00BC13AB">
        <w:rPr>
          <w:rFonts w:cs="B Badr" w:hint="cs"/>
          <w:b/>
          <w:rtl/>
          <w:lang w:bidi="fa-IR"/>
        </w:rPr>
        <w:t xml:space="preserve"> غیر قابل استرداد  و ارائه  رسید آن به سازمان</w:t>
      </w:r>
      <w:r w:rsidR="00C52839" w:rsidRPr="00BC13AB">
        <w:rPr>
          <w:rFonts w:cs="B Badr"/>
          <w:b/>
          <w:lang w:bidi="fa-IR"/>
        </w:rPr>
        <w:t>(</w:t>
      </w:r>
      <w:r w:rsidR="00C52839" w:rsidRPr="00BC13AB">
        <w:rPr>
          <w:rFonts w:cs="B Badr" w:hint="cs"/>
          <w:b/>
          <w:rtl/>
          <w:lang w:bidi="fa-IR"/>
        </w:rPr>
        <w:t xml:space="preserve"> از تاریخ</w:t>
      </w:r>
      <w:r w:rsidR="00E62B9A">
        <w:rPr>
          <w:rFonts w:cs="B Badr" w:hint="cs"/>
          <w:b/>
          <w:rtl/>
          <w:lang w:bidi="fa-IR"/>
        </w:rPr>
        <w:t>24</w:t>
      </w:r>
      <w:bookmarkStart w:id="0" w:name="_GoBack"/>
      <w:bookmarkEnd w:id="0"/>
      <w:r w:rsidR="002C4AF5">
        <w:rPr>
          <w:rFonts w:cs="B Badr" w:hint="cs"/>
          <w:b/>
          <w:rtl/>
          <w:lang w:bidi="fa-IR"/>
        </w:rPr>
        <w:t>/03/1400</w:t>
      </w:r>
      <w:r w:rsidR="00C52839" w:rsidRPr="00BC13AB">
        <w:rPr>
          <w:rFonts w:cs="B Badr" w:hint="cs"/>
          <w:b/>
          <w:rtl/>
          <w:lang w:bidi="fa-IR"/>
        </w:rPr>
        <w:t>لغایت</w:t>
      </w:r>
      <w:r w:rsidR="002C4AF5">
        <w:rPr>
          <w:rFonts w:cs="B Badr" w:hint="cs"/>
          <w:b/>
          <w:rtl/>
          <w:lang w:bidi="fa-IR"/>
        </w:rPr>
        <w:t>06/04/1400</w:t>
      </w:r>
      <w:r w:rsidR="00C52839" w:rsidRPr="00BC13AB">
        <w:rPr>
          <w:rFonts w:cs="B Badr" w:hint="cs"/>
          <w:b/>
          <w:rtl/>
          <w:lang w:bidi="fa-IR"/>
        </w:rPr>
        <w:t>مي باشد و حداكثر تاريخ تسليم پيشنهادها  به دبیرخانه</w:t>
      </w:r>
      <w:r w:rsidR="00C52839" w:rsidRPr="00BC13AB">
        <w:rPr>
          <w:rFonts w:cs="B Badr"/>
          <w:b/>
          <w:rtl/>
          <w:lang w:bidi="fa-IR"/>
        </w:rPr>
        <w:t xml:space="preserve"> </w:t>
      </w:r>
      <w:r w:rsidR="00C52839" w:rsidRPr="00BC13AB">
        <w:rPr>
          <w:rFonts w:cs="B Badr" w:hint="cs"/>
          <w:b/>
          <w:rtl/>
          <w:lang w:bidi="fa-IR"/>
        </w:rPr>
        <w:t>محرمانه</w:t>
      </w:r>
      <w:r w:rsidR="00C52839" w:rsidRPr="00BC13AB">
        <w:rPr>
          <w:rFonts w:cs="B Badr"/>
          <w:b/>
          <w:rtl/>
          <w:lang w:bidi="fa-IR"/>
        </w:rPr>
        <w:t xml:space="preserve"> </w:t>
      </w:r>
      <w:r w:rsidR="00C52839" w:rsidRPr="00BC13AB">
        <w:rPr>
          <w:rFonts w:cs="B Badr" w:hint="cs"/>
          <w:b/>
          <w:rtl/>
          <w:lang w:bidi="fa-IR"/>
        </w:rPr>
        <w:t>اداره</w:t>
      </w:r>
      <w:r w:rsidR="00C52839" w:rsidRPr="00BC13AB">
        <w:rPr>
          <w:rFonts w:cs="B Badr"/>
          <w:b/>
          <w:rtl/>
          <w:lang w:bidi="fa-IR"/>
        </w:rPr>
        <w:t xml:space="preserve"> </w:t>
      </w:r>
      <w:r w:rsidR="00C52839" w:rsidRPr="00BC13AB">
        <w:rPr>
          <w:rFonts w:cs="B Badr" w:hint="cs"/>
          <w:b/>
          <w:rtl/>
          <w:lang w:bidi="fa-IR"/>
        </w:rPr>
        <w:t>حراست</w:t>
      </w:r>
      <w:r w:rsidR="00C52839" w:rsidRPr="00BC13AB">
        <w:rPr>
          <w:rFonts w:cs="B Badr"/>
          <w:b/>
          <w:rtl/>
          <w:lang w:bidi="fa-IR"/>
        </w:rPr>
        <w:t xml:space="preserve"> </w:t>
      </w:r>
      <w:r w:rsidR="00C52839" w:rsidRPr="00BC13AB">
        <w:rPr>
          <w:rFonts w:cs="B Badr" w:hint="cs"/>
          <w:b/>
          <w:rtl/>
          <w:lang w:bidi="fa-IR"/>
        </w:rPr>
        <w:t>شهرداری</w:t>
      </w:r>
      <w:r w:rsidR="00C52839" w:rsidRPr="00BC13AB">
        <w:rPr>
          <w:rFonts w:cs="B Badr"/>
          <w:b/>
          <w:rtl/>
          <w:lang w:bidi="fa-IR"/>
        </w:rPr>
        <w:t xml:space="preserve"> </w:t>
      </w:r>
      <w:r w:rsidR="00C52839" w:rsidRPr="00BC13AB">
        <w:rPr>
          <w:rFonts w:cs="B Badr" w:hint="cs"/>
          <w:b/>
          <w:rtl/>
          <w:lang w:bidi="fa-IR"/>
        </w:rPr>
        <w:t xml:space="preserve">تا </w:t>
      </w:r>
      <w:r w:rsidR="007726FB" w:rsidRPr="007726FB">
        <w:rPr>
          <w:rFonts w:cs="B Badr" w:hint="cs"/>
          <w:b/>
          <w:rtl/>
          <w:lang w:bidi="fa-IR"/>
        </w:rPr>
        <w:t>پایان وقت اداری روز</w:t>
      </w:r>
      <w:r w:rsidR="002C4AF5">
        <w:rPr>
          <w:rFonts w:cs="B Zar" w:hint="cs"/>
          <w:b/>
          <w:noProof/>
          <w:sz w:val="28"/>
          <w:szCs w:val="28"/>
          <w:rtl/>
          <w:lang w:bidi="fa-IR"/>
        </w:rPr>
        <w:t>یکشنبه</w:t>
      </w:r>
      <w:r w:rsidR="007726FB">
        <w:rPr>
          <w:rFonts w:cs="B Zar" w:hint="cs"/>
          <w:b/>
          <w:noProof/>
          <w:sz w:val="28"/>
          <w:szCs w:val="28"/>
          <w:rtl/>
          <w:lang w:bidi="fa-IR"/>
        </w:rPr>
        <w:t xml:space="preserve"> </w:t>
      </w:r>
      <w:r w:rsidR="00C52839" w:rsidRPr="00BC13AB">
        <w:rPr>
          <w:rFonts w:cs="B Badr" w:hint="cs"/>
          <w:b/>
          <w:rtl/>
          <w:lang w:bidi="fa-IR"/>
        </w:rPr>
        <w:t>مورخ</w:t>
      </w:r>
      <w:r w:rsidR="002C4AF5">
        <w:rPr>
          <w:rFonts w:cs="B Badr" w:hint="cs"/>
          <w:b/>
          <w:rtl/>
          <w:lang w:bidi="fa-IR"/>
        </w:rPr>
        <w:t>06/04/1400</w:t>
      </w:r>
      <w:r w:rsidR="00C52839" w:rsidRPr="00BC13AB">
        <w:rPr>
          <w:rFonts w:cs="B Badr" w:hint="cs"/>
          <w:b/>
          <w:rtl/>
          <w:lang w:bidi="fa-IR"/>
        </w:rPr>
        <w:t>می باشد  (بدیهی است بعداز این ساعت هیچ گونه پیشنهادی پذیرفته نمی شود) و كليه پيشنهاد</w:t>
      </w:r>
      <w:r w:rsidR="00BB2E29">
        <w:rPr>
          <w:rFonts w:cs="B Badr" w:hint="cs"/>
          <w:b/>
          <w:rtl/>
          <w:lang w:bidi="fa-IR"/>
        </w:rPr>
        <w:t>ها</w:t>
      </w:r>
      <w:r w:rsidR="00C52839" w:rsidRPr="00BC13AB">
        <w:rPr>
          <w:rFonts w:cs="B Badr" w:hint="cs"/>
          <w:b/>
          <w:rtl/>
          <w:lang w:bidi="fa-IR"/>
        </w:rPr>
        <w:t xml:space="preserve"> در ساعت</w:t>
      </w:r>
      <w:r w:rsidR="002C4AF5">
        <w:rPr>
          <w:rFonts w:cs="B Badr" w:hint="cs"/>
          <w:b/>
          <w:rtl/>
          <w:lang w:bidi="fa-IR"/>
        </w:rPr>
        <w:t>10</w:t>
      </w:r>
      <w:r w:rsidR="00C52839" w:rsidRPr="00BC13AB">
        <w:rPr>
          <w:rFonts w:cs="B Badr" w:hint="cs"/>
          <w:b/>
          <w:rtl/>
          <w:lang w:bidi="fa-IR"/>
        </w:rPr>
        <w:t xml:space="preserve"> صبح روز</w:t>
      </w:r>
      <w:r w:rsidR="002C4AF5">
        <w:rPr>
          <w:rFonts w:cs="B Badr" w:hint="cs"/>
          <w:b/>
          <w:rtl/>
          <w:lang w:bidi="fa-IR"/>
        </w:rPr>
        <w:t>دوشنبه</w:t>
      </w:r>
      <w:r w:rsidR="00FF22C5" w:rsidRPr="00BC13AB">
        <w:rPr>
          <w:rFonts w:cs="B Badr" w:hint="cs"/>
          <w:b/>
          <w:rtl/>
          <w:lang w:bidi="fa-IR"/>
        </w:rPr>
        <w:t xml:space="preserve"> </w:t>
      </w:r>
      <w:r w:rsidR="00C52839" w:rsidRPr="00BC13AB">
        <w:rPr>
          <w:rFonts w:cs="B Badr" w:hint="cs"/>
          <w:b/>
          <w:rtl/>
          <w:lang w:bidi="fa-IR"/>
        </w:rPr>
        <w:t xml:space="preserve">مورخ </w:t>
      </w:r>
      <w:r w:rsidR="002C4AF5">
        <w:rPr>
          <w:rFonts w:cs="B Badr" w:hint="cs"/>
          <w:b/>
          <w:rtl/>
          <w:lang w:bidi="fa-IR"/>
        </w:rPr>
        <w:t>07/04/1400</w:t>
      </w:r>
      <w:r w:rsidR="00C52839" w:rsidRPr="00BC13AB">
        <w:rPr>
          <w:rFonts w:cs="B Badr" w:hint="cs"/>
          <w:b/>
          <w:rtl/>
          <w:lang w:bidi="fa-IR"/>
        </w:rPr>
        <w:t>بازگشایی  ميگردد.</w:t>
      </w:r>
    </w:p>
    <w:p w:rsidR="00C52839" w:rsidRPr="00BC13AB" w:rsidRDefault="00F409D6" w:rsidP="00960AC8">
      <w:pPr>
        <w:bidi/>
        <w:ind w:left="-32"/>
        <w:jc w:val="lowKashida"/>
        <w:rPr>
          <w:rFonts w:cs="B Badr"/>
          <w:b/>
          <w:bCs/>
          <w:lang w:bidi="fa-IR"/>
        </w:rPr>
      </w:pPr>
      <w:r w:rsidRPr="00BC13AB">
        <w:rPr>
          <w:rFonts w:cs="B Badr" w:hint="cs"/>
          <w:b/>
          <w:rtl/>
          <w:lang w:bidi="fa-IR"/>
        </w:rPr>
        <w:t>2</w:t>
      </w:r>
      <w:r w:rsidR="00C52839" w:rsidRPr="00BC13AB">
        <w:rPr>
          <w:rFonts w:cs="B Badr" w:hint="cs"/>
          <w:b/>
          <w:rtl/>
          <w:lang w:bidi="fa-IR"/>
        </w:rPr>
        <w:t xml:space="preserve"> </w:t>
      </w:r>
      <w:r w:rsidR="00C52839" w:rsidRPr="00BC13AB">
        <w:rPr>
          <w:rFonts w:cs="B Badr"/>
          <w:b/>
          <w:lang w:bidi="fa-IR"/>
        </w:rPr>
        <w:t>-</w:t>
      </w:r>
      <w:r w:rsidR="0014671E" w:rsidRPr="00BC13AB">
        <w:rPr>
          <w:rFonts w:cs="B Badr" w:hint="cs"/>
          <w:b/>
          <w:rtl/>
          <w:lang w:bidi="fa-IR"/>
        </w:rPr>
        <w:t xml:space="preserve"> </w:t>
      </w:r>
      <w:r w:rsidR="00960AC8">
        <w:rPr>
          <w:rFonts w:cs="B Badr" w:hint="cs"/>
          <w:b/>
          <w:rtl/>
          <w:lang w:bidi="fa-IR"/>
        </w:rPr>
        <w:t>برای</w:t>
      </w:r>
      <w:r w:rsidR="00C52839" w:rsidRPr="00BC13AB">
        <w:rPr>
          <w:rFonts w:cs="B Badr" w:hint="cs"/>
          <w:b/>
          <w:rtl/>
          <w:lang w:bidi="fa-IR"/>
        </w:rPr>
        <w:t xml:space="preserve"> دريافت اسناد مناقصه  </w:t>
      </w:r>
      <w:r w:rsidR="00F25926">
        <w:rPr>
          <w:rFonts w:cs="B Badr" w:hint="cs"/>
          <w:rtl/>
          <w:lang w:bidi="fa-IR"/>
        </w:rPr>
        <w:t xml:space="preserve">به پایگاه اینترنتی </w:t>
      </w:r>
      <w:r w:rsidR="00F25926">
        <w:rPr>
          <w:rFonts w:cs="B Badr"/>
          <w:lang w:bidi="fa-IR"/>
        </w:rPr>
        <w:t xml:space="preserve"> </w:t>
      </w:r>
      <w:r w:rsidR="00F25926">
        <w:rPr>
          <w:rFonts w:cs="B Badr"/>
          <w:lang w:bidi="fa-IR"/>
        </w:rPr>
        <w:tab/>
        <w:t>FARHANG.YAZD.IR</w:t>
      </w:r>
      <w:r w:rsidR="00F25926">
        <w:rPr>
          <w:rFonts w:cs="B Badr" w:hint="cs"/>
          <w:rtl/>
          <w:lang w:bidi="fa-IR"/>
        </w:rPr>
        <w:t xml:space="preserve"> یابه</w:t>
      </w:r>
      <w:r w:rsidR="00C52839" w:rsidRPr="00BC13AB">
        <w:rPr>
          <w:rFonts w:cs="B Badr" w:hint="cs"/>
          <w:b/>
          <w:rtl/>
          <w:lang w:bidi="fa-IR"/>
        </w:rPr>
        <w:t xml:space="preserve"> امور قراردادها</w:t>
      </w:r>
      <w:r w:rsidR="00F25926">
        <w:rPr>
          <w:rFonts w:cs="B Badr" w:hint="cs"/>
          <w:b/>
          <w:rtl/>
          <w:lang w:bidi="fa-IR"/>
        </w:rPr>
        <w:t>ی سازمان</w:t>
      </w:r>
      <w:r w:rsidR="00C52839" w:rsidRPr="00BC13AB">
        <w:rPr>
          <w:rFonts w:cs="B Badr" w:hint="cs"/>
          <w:b/>
          <w:rtl/>
          <w:lang w:bidi="fa-IR"/>
        </w:rPr>
        <w:t xml:space="preserve"> واقع در خیابان کاشانی </w:t>
      </w:r>
      <w:r w:rsidR="00290489" w:rsidRPr="00BC13AB">
        <w:rPr>
          <w:rFonts w:cs="B Badr" w:hint="cs"/>
          <w:b/>
          <w:rtl/>
          <w:lang w:bidi="fa-IR"/>
        </w:rPr>
        <w:t>روبروی پارک هفتم</w:t>
      </w:r>
      <w:r w:rsidR="00965683">
        <w:rPr>
          <w:rFonts w:cs="B Badr" w:hint="cs"/>
          <w:b/>
          <w:rtl/>
          <w:lang w:bidi="fa-IR"/>
        </w:rPr>
        <w:t>-</w:t>
      </w:r>
      <w:r w:rsidR="00290489" w:rsidRPr="00BC13AB">
        <w:rPr>
          <w:rFonts w:cs="B Badr" w:hint="cs"/>
          <w:b/>
          <w:rtl/>
          <w:lang w:bidi="fa-IR"/>
        </w:rPr>
        <w:t xml:space="preserve"> تیر پردیس </w:t>
      </w:r>
      <w:r w:rsidR="00C52839" w:rsidRPr="00BC13AB">
        <w:rPr>
          <w:rFonts w:cs="B Badr" w:hint="cs"/>
          <w:b/>
          <w:rtl/>
          <w:lang w:bidi="fa-IR"/>
        </w:rPr>
        <w:t xml:space="preserve"> جنوب</w:t>
      </w:r>
      <w:r w:rsidR="00F25926">
        <w:rPr>
          <w:rFonts w:cs="B Badr" w:hint="cs"/>
          <w:b/>
          <w:rtl/>
          <w:lang w:bidi="fa-IR"/>
        </w:rPr>
        <w:t>-</w:t>
      </w:r>
      <w:r w:rsidR="00C52839" w:rsidRPr="00BC13AB">
        <w:rPr>
          <w:rFonts w:cs="B Badr" w:hint="cs"/>
          <w:b/>
          <w:rtl/>
          <w:lang w:bidi="fa-IR"/>
        </w:rPr>
        <w:t xml:space="preserve"> </w:t>
      </w:r>
      <w:r w:rsidR="00290489" w:rsidRPr="00BC13AB">
        <w:rPr>
          <w:rFonts w:cs="B Badr" w:hint="cs"/>
          <w:b/>
          <w:rtl/>
          <w:lang w:bidi="fa-IR"/>
        </w:rPr>
        <w:t xml:space="preserve">سازمان فرهنگی اجتماعی ورزشی شهرداری یزد </w:t>
      </w:r>
      <w:r w:rsidR="00C52839" w:rsidRPr="00BC13AB">
        <w:rPr>
          <w:rFonts w:cs="B Badr" w:hint="cs"/>
          <w:b/>
          <w:rtl/>
          <w:lang w:bidi="fa-IR"/>
        </w:rPr>
        <w:t xml:space="preserve"> مراجعه فرمائيد . </w:t>
      </w:r>
    </w:p>
    <w:p w:rsidR="00C52839" w:rsidRPr="00BC13AB" w:rsidRDefault="00BD751D" w:rsidP="00F409D6">
      <w:pPr>
        <w:bidi/>
        <w:ind w:left="-32"/>
        <w:jc w:val="lowKashida"/>
        <w:rPr>
          <w:rFonts w:cs="B Badr"/>
          <w:b/>
          <w:bCs/>
          <w:rtl/>
          <w:lang w:bidi="fa-IR"/>
        </w:rPr>
      </w:pPr>
      <w:r w:rsidRPr="00BC13AB">
        <w:rPr>
          <w:rFonts w:cs="B Badr" w:hint="cs"/>
          <w:b/>
          <w:rtl/>
          <w:lang w:bidi="fa-IR"/>
        </w:rPr>
        <w:t>3</w:t>
      </w:r>
      <w:r w:rsidRPr="00BC13AB">
        <w:rPr>
          <w:rFonts w:cs="B Badr"/>
          <w:b/>
          <w:lang w:bidi="fa-IR"/>
        </w:rPr>
        <w:t>-</w:t>
      </w:r>
      <w:r w:rsidR="00C52839" w:rsidRPr="00BC13AB">
        <w:rPr>
          <w:rFonts w:cs="B Badr"/>
          <w:b/>
          <w:lang w:bidi="fa-IR"/>
        </w:rPr>
        <w:t xml:space="preserve"> </w:t>
      </w:r>
      <w:r w:rsidR="0014671E" w:rsidRPr="00BC13AB">
        <w:rPr>
          <w:rFonts w:cs="B Badr" w:hint="cs"/>
          <w:b/>
          <w:rtl/>
          <w:lang w:bidi="fa-IR"/>
        </w:rPr>
        <w:t xml:space="preserve"> </w:t>
      </w:r>
      <w:r w:rsidR="00C52839" w:rsidRPr="00BC13AB">
        <w:rPr>
          <w:rFonts w:cs="B Badr" w:hint="cs"/>
          <w:b/>
          <w:rtl/>
          <w:lang w:bidi="fa-IR"/>
        </w:rPr>
        <w:t xml:space="preserve">نظارت بر حسن انجام كار بر عهده نماینده  شهرداری یزد و ناظر سازمان   می  باشد . </w:t>
      </w:r>
    </w:p>
    <w:p w:rsidR="00BD751D" w:rsidRPr="00BC13AB" w:rsidRDefault="00BD751D" w:rsidP="002C4AF5">
      <w:pPr>
        <w:bidi/>
        <w:jc w:val="both"/>
        <w:rPr>
          <w:rFonts w:cs="B Badr"/>
          <w:b/>
          <w:rtl/>
          <w:lang w:bidi="fa-IR"/>
        </w:rPr>
      </w:pPr>
      <w:r w:rsidRPr="00BC13AB">
        <w:rPr>
          <w:rFonts w:cs="B Badr" w:hint="cs"/>
          <w:b/>
          <w:rtl/>
          <w:lang w:bidi="fa-IR"/>
        </w:rPr>
        <w:t>4-</w:t>
      </w:r>
      <w:r w:rsidR="00C52839" w:rsidRPr="00BC13AB">
        <w:rPr>
          <w:rFonts w:cs="B Badr" w:hint="cs"/>
          <w:b/>
          <w:rtl/>
          <w:lang w:bidi="fa-IR"/>
        </w:rPr>
        <w:t>مبلغ ضمانت شركت در مناقصه به ميزان</w:t>
      </w:r>
      <w:r w:rsidR="002C4AF5">
        <w:rPr>
          <w:rFonts w:cs="B Badr" w:hint="cs"/>
          <w:b/>
          <w:rtl/>
          <w:lang w:bidi="fa-IR"/>
        </w:rPr>
        <w:t xml:space="preserve">663.500.000ريال </w:t>
      </w:r>
      <w:r w:rsidRPr="00BC13AB">
        <w:rPr>
          <w:rFonts w:cs="B Badr" w:hint="cs"/>
          <w:b/>
          <w:rtl/>
          <w:lang w:bidi="fa-IR"/>
        </w:rPr>
        <w:t>ارائه  بصورت نقد و یا ضمانت نامه بانكي( با اعتبار سه ماه ) و يا اوراق مشاركت بي نام به حساب جاری  2008623085 سازمان نزد بانك تجارت</w:t>
      </w:r>
      <w:r w:rsidR="00965683">
        <w:rPr>
          <w:rFonts w:cs="B Badr" w:hint="cs"/>
          <w:b/>
          <w:rtl/>
          <w:lang w:bidi="fa-IR"/>
        </w:rPr>
        <w:t xml:space="preserve"> </w:t>
      </w:r>
      <w:r w:rsidRPr="00BC13AB">
        <w:rPr>
          <w:rFonts w:cs="B Badr" w:hint="cs"/>
          <w:b/>
          <w:rtl/>
          <w:lang w:bidi="fa-IR"/>
        </w:rPr>
        <w:t xml:space="preserve"> در وجه  شهرداري يزد ضروری مي باشد.</w:t>
      </w:r>
    </w:p>
    <w:p w:rsidR="00C52839" w:rsidRPr="00BC13AB" w:rsidRDefault="00BD751D" w:rsidP="009E6CDC">
      <w:pPr>
        <w:bidi/>
        <w:ind w:left="-32"/>
        <w:jc w:val="lowKashida"/>
        <w:rPr>
          <w:rFonts w:cs="B Badr"/>
          <w:b/>
          <w:bCs/>
          <w:lang w:bidi="fa-IR"/>
        </w:rPr>
      </w:pPr>
      <w:r w:rsidRPr="00BC13AB">
        <w:rPr>
          <w:rFonts w:cs="B Badr" w:hint="cs"/>
          <w:b/>
          <w:rtl/>
          <w:lang w:bidi="fa-IR"/>
        </w:rPr>
        <w:t xml:space="preserve">5- </w:t>
      </w:r>
      <w:r w:rsidR="00C52839" w:rsidRPr="00BC13AB">
        <w:rPr>
          <w:rFonts w:cs="B Badr" w:hint="cs"/>
          <w:b/>
          <w:rtl/>
          <w:lang w:bidi="fa-IR"/>
        </w:rPr>
        <w:t>متقاضيان واجد شرايط مي توانند مبلغ پيشنهادي خود را طبق شرايط و مشخصات داده شده تكميل و به دبير خانه محرمانه اداره حراست شهرداري</w:t>
      </w:r>
      <w:r w:rsidR="00346B2D" w:rsidRPr="00BC13AB">
        <w:rPr>
          <w:rFonts w:cs="B Badr" w:hint="cs"/>
          <w:b/>
          <w:rtl/>
          <w:lang w:bidi="fa-IR"/>
        </w:rPr>
        <w:t xml:space="preserve"> واقع در میدان آزادی </w:t>
      </w:r>
      <w:r w:rsidR="00062ACC" w:rsidRPr="00BC13AB">
        <w:rPr>
          <w:rFonts w:cs="B Badr" w:hint="cs"/>
          <w:b/>
          <w:rtl/>
          <w:lang w:bidi="fa-IR"/>
        </w:rPr>
        <w:t xml:space="preserve"> ابتدای خیابان شهید مطهری کدپستی 8917698639 </w:t>
      </w:r>
      <w:r w:rsidR="00C52839" w:rsidRPr="00BC13AB">
        <w:rPr>
          <w:rFonts w:cs="B Badr" w:hint="cs"/>
          <w:b/>
          <w:rtl/>
          <w:lang w:bidi="fa-IR"/>
        </w:rPr>
        <w:t xml:space="preserve"> تحويل نمايند .</w:t>
      </w:r>
    </w:p>
    <w:p w:rsidR="00C52839" w:rsidRDefault="00BD751D" w:rsidP="00C12FC2">
      <w:pPr>
        <w:pStyle w:val="ListParagraph"/>
        <w:ind w:left="-32"/>
        <w:contextualSpacing/>
        <w:jc w:val="lowKashida"/>
        <w:rPr>
          <w:rFonts w:cs="B Badr"/>
          <w:b/>
          <w:bCs w:val="0"/>
          <w:rtl/>
          <w:lang w:bidi="fa-IR"/>
        </w:rPr>
      </w:pPr>
      <w:r w:rsidRPr="00BC13AB">
        <w:rPr>
          <w:rFonts w:cs="B Badr" w:hint="cs"/>
          <w:b/>
          <w:bCs w:val="0"/>
          <w:rtl/>
          <w:lang w:bidi="fa-IR"/>
        </w:rPr>
        <w:t>6 -</w:t>
      </w:r>
      <w:r w:rsidR="00C52839" w:rsidRPr="00BC13AB">
        <w:rPr>
          <w:rFonts w:cs="B Badr" w:hint="cs"/>
          <w:b/>
          <w:bCs w:val="0"/>
          <w:rtl/>
          <w:lang w:bidi="fa-IR"/>
        </w:rPr>
        <w:t xml:space="preserve">مدارك تحويلي به دبيرخانه محرمانه اداره حراست شهرداري بايد بصورت سر بسته و محتوي سه پاكت الف شامل ضمانت شركت </w:t>
      </w:r>
      <w:r w:rsidR="00F94583">
        <w:rPr>
          <w:rFonts w:cs="B Badr" w:hint="cs"/>
          <w:b/>
          <w:bCs w:val="0"/>
          <w:rtl/>
          <w:lang w:bidi="fa-IR"/>
        </w:rPr>
        <w:t xml:space="preserve">       </w:t>
      </w:r>
      <w:r w:rsidR="00C52839" w:rsidRPr="00BC13AB">
        <w:rPr>
          <w:rFonts w:cs="B Badr" w:hint="cs"/>
          <w:b/>
          <w:bCs w:val="0"/>
          <w:rtl/>
          <w:lang w:bidi="fa-IR"/>
        </w:rPr>
        <w:t>در مناقصه و فيش خريد اسناد و پاكت ب محتوي سوابق فني و بازرگاني مرتبط با موضوع پروژه ،كپي برابربااصل اساسنامه شركت و آگهي آخرين تغييرات</w:t>
      </w:r>
      <w:r w:rsidR="00C12FC2" w:rsidRPr="00BC13AB">
        <w:rPr>
          <w:rFonts w:cs="B Badr" w:hint="cs"/>
          <w:b/>
          <w:bCs w:val="0"/>
          <w:rtl/>
          <w:lang w:bidi="fa-IR"/>
        </w:rPr>
        <w:t xml:space="preserve"> ویژه افراد حقوقی وافراد حقیقی ملزم به ارائه مجوز فعالیت از اداره ذیربط می باشند</w:t>
      </w:r>
      <w:r w:rsidR="002C4AF5">
        <w:rPr>
          <w:rFonts w:cs="B Badr" w:hint="cs"/>
          <w:b/>
          <w:bCs w:val="0"/>
          <w:rtl/>
          <w:lang w:bidi="fa-IR"/>
        </w:rPr>
        <w:t>(جواز کسب چاپ خانه )</w:t>
      </w:r>
      <w:r w:rsidR="00C52839" w:rsidRPr="00BC13AB">
        <w:rPr>
          <w:rFonts w:cs="B Badr" w:hint="cs"/>
          <w:b/>
          <w:bCs w:val="0"/>
          <w:rtl/>
          <w:lang w:bidi="fa-IR"/>
        </w:rPr>
        <w:t>و پاكت ج محتوي پيشنهاد قيمت ممهور به مهر پيشنهاد دهنده  باشد .</w:t>
      </w:r>
    </w:p>
    <w:p w:rsidR="006902C6" w:rsidRPr="00BC13AB" w:rsidRDefault="006902C6" w:rsidP="006902C6">
      <w:pPr>
        <w:pStyle w:val="ListParagraph"/>
        <w:numPr>
          <w:ilvl w:val="0"/>
          <w:numId w:val="12"/>
        </w:numPr>
        <w:contextualSpacing/>
        <w:jc w:val="lowKashida"/>
        <w:rPr>
          <w:rFonts w:cs="B Badr"/>
          <w:b/>
          <w:bCs w:val="0"/>
          <w:lang w:bidi="fa-IR"/>
        </w:rPr>
      </w:pPr>
      <w:r>
        <w:rPr>
          <w:rFonts w:cs="B Badr" w:hint="cs"/>
          <w:b/>
          <w:bCs w:val="0"/>
          <w:rtl/>
          <w:lang w:bidi="fa-IR"/>
        </w:rPr>
        <w:t>ارائه مجوز فعالیت از مراجع ذیربط توسط اشخاص حقیقی و حقوقی الزامی می باشد.</w:t>
      </w:r>
    </w:p>
    <w:tbl>
      <w:tblPr>
        <w:tblpPr w:leftFromText="180" w:rightFromText="180" w:vertAnchor="page" w:horzAnchor="page" w:tblpX="675" w:tblpY="541"/>
        <w:tblW w:w="3690" w:type="dxa"/>
        <w:tblLook w:val="04A0" w:firstRow="1" w:lastRow="0" w:firstColumn="1" w:lastColumn="0" w:noHBand="0" w:noVBand="1"/>
      </w:tblPr>
      <w:tblGrid>
        <w:gridCol w:w="3690"/>
      </w:tblGrid>
      <w:tr w:rsidR="00C52839" w:rsidRPr="00BC13AB" w:rsidTr="00EA2963">
        <w:trPr>
          <w:trHeight w:val="428"/>
        </w:trPr>
        <w:tc>
          <w:tcPr>
            <w:tcW w:w="3690" w:type="dxa"/>
            <w:vAlign w:val="center"/>
            <w:hideMark/>
          </w:tcPr>
          <w:p w:rsidR="00C52839" w:rsidRPr="00BC13AB" w:rsidRDefault="00C52839" w:rsidP="009E6CDC">
            <w:pPr>
              <w:bidi/>
              <w:ind w:left="-32"/>
              <w:rPr>
                <w:rFonts w:ascii="Angsana New" w:hAnsi="Angsana New" w:cs="B Badr"/>
                <w:b/>
                <w:bCs/>
                <w:lang w:bidi="fa-IR"/>
              </w:rPr>
            </w:pPr>
          </w:p>
        </w:tc>
      </w:tr>
      <w:tr w:rsidR="00C52839" w:rsidRPr="00BC13AB" w:rsidTr="00EA2963">
        <w:trPr>
          <w:trHeight w:val="497"/>
        </w:trPr>
        <w:tc>
          <w:tcPr>
            <w:tcW w:w="3690" w:type="dxa"/>
            <w:vAlign w:val="center"/>
            <w:hideMark/>
          </w:tcPr>
          <w:p w:rsidR="00C52839" w:rsidRPr="00BC13AB" w:rsidRDefault="00C52839" w:rsidP="009E6CDC">
            <w:pPr>
              <w:bidi/>
              <w:ind w:left="-32"/>
              <w:rPr>
                <w:rFonts w:cs="B Badr"/>
                <w:b/>
                <w:bCs/>
                <w:lang w:bidi="fa-IR"/>
              </w:rPr>
            </w:pPr>
          </w:p>
        </w:tc>
      </w:tr>
      <w:tr w:rsidR="00C52839" w:rsidRPr="00BC13AB" w:rsidTr="00EA2963">
        <w:trPr>
          <w:trHeight w:val="558"/>
        </w:trPr>
        <w:tc>
          <w:tcPr>
            <w:tcW w:w="3690" w:type="dxa"/>
            <w:vAlign w:val="center"/>
            <w:hideMark/>
          </w:tcPr>
          <w:p w:rsidR="00C52839" w:rsidRPr="00BC13AB" w:rsidRDefault="00C52839" w:rsidP="009E6CDC">
            <w:pPr>
              <w:bidi/>
              <w:ind w:left="-32"/>
              <w:rPr>
                <w:rFonts w:ascii="Angsana New" w:hAnsi="Angsana New" w:cs="B Badr"/>
                <w:b/>
                <w:bCs/>
                <w:lang w:bidi="fa-IR"/>
              </w:rPr>
            </w:pPr>
          </w:p>
        </w:tc>
      </w:tr>
    </w:tbl>
    <w:p w:rsidR="00C52839" w:rsidRPr="00BC13AB" w:rsidRDefault="00BD751D" w:rsidP="00C12FC2">
      <w:pPr>
        <w:bidi/>
        <w:ind w:left="-32"/>
        <w:jc w:val="lowKashida"/>
        <w:rPr>
          <w:rFonts w:cs="B Badr"/>
          <w:b/>
          <w:bCs/>
          <w:rtl/>
          <w:lang w:bidi="fa-IR"/>
        </w:rPr>
      </w:pPr>
      <w:r w:rsidRPr="00BC13AB">
        <w:rPr>
          <w:rFonts w:cs="B Badr" w:hint="cs"/>
          <w:b/>
          <w:rtl/>
          <w:lang w:bidi="fa-IR"/>
        </w:rPr>
        <w:t>7</w:t>
      </w:r>
      <w:r w:rsidR="00C52839" w:rsidRPr="00BC13AB">
        <w:rPr>
          <w:rFonts w:cs="B Badr"/>
          <w:b/>
          <w:lang w:bidi="fa-IR"/>
        </w:rPr>
        <w:t>-</w:t>
      </w:r>
      <w:r w:rsidR="00C52839" w:rsidRPr="00BC13AB">
        <w:rPr>
          <w:rFonts w:cs="B Badr" w:hint="cs"/>
          <w:b/>
          <w:rtl/>
          <w:lang w:bidi="fa-IR"/>
        </w:rPr>
        <w:t>مدت</w:t>
      </w:r>
      <w:r w:rsidR="003E608C" w:rsidRPr="00BC13AB">
        <w:rPr>
          <w:rFonts w:cs="B Badr" w:hint="cs"/>
          <w:b/>
          <w:rtl/>
          <w:lang w:bidi="fa-IR"/>
        </w:rPr>
        <w:t xml:space="preserve"> تحویل و </w:t>
      </w:r>
      <w:r w:rsidR="00C52839" w:rsidRPr="00BC13AB">
        <w:rPr>
          <w:rFonts w:cs="B Badr" w:hint="cs"/>
          <w:b/>
          <w:rtl/>
          <w:lang w:bidi="fa-IR"/>
        </w:rPr>
        <w:t xml:space="preserve"> اجرا  از تاریخ ا بلاغ قرارداد </w:t>
      </w:r>
      <w:r w:rsidR="003E608C" w:rsidRPr="00BC13AB">
        <w:rPr>
          <w:rFonts w:cs="B Badr" w:hint="cs"/>
          <w:b/>
          <w:rtl/>
          <w:lang w:bidi="fa-IR"/>
        </w:rPr>
        <w:t xml:space="preserve">بمدت </w:t>
      </w:r>
      <w:r w:rsidR="00C12FC2" w:rsidRPr="00BC13AB">
        <w:rPr>
          <w:rFonts w:cs="B Badr" w:hint="cs"/>
          <w:b/>
          <w:rtl/>
          <w:lang w:bidi="fa-IR"/>
        </w:rPr>
        <w:t>12</w:t>
      </w:r>
      <w:r w:rsidR="003E608C" w:rsidRPr="00BC13AB">
        <w:rPr>
          <w:rFonts w:cs="B Badr" w:hint="cs"/>
          <w:b/>
          <w:rtl/>
          <w:lang w:bidi="fa-IR"/>
        </w:rPr>
        <w:t xml:space="preserve"> ماه</w:t>
      </w:r>
      <w:r w:rsidR="00C12FC2" w:rsidRPr="00BC13AB">
        <w:rPr>
          <w:rFonts w:cs="B Badr" w:hint="cs"/>
          <w:b/>
          <w:rtl/>
          <w:lang w:bidi="fa-IR"/>
        </w:rPr>
        <w:t>( یکسال)</w:t>
      </w:r>
      <w:r w:rsidR="00C52839" w:rsidRPr="00BC13AB">
        <w:rPr>
          <w:rFonts w:cs="B Badr" w:hint="cs"/>
          <w:b/>
          <w:rtl/>
          <w:lang w:bidi="fa-IR"/>
        </w:rPr>
        <w:t xml:space="preserve">  مي باشد .</w:t>
      </w:r>
    </w:p>
    <w:p w:rsidR="004F5B3C" w:rsidRPr="008A39EE" w:rsidRDefault="00BD751D" w:rsidP="00F956C3">
      <w:pPr>
        <w:pStyle w:val="ListParagraph"/>
        <w:ind w:left="-32"/>
        <w:contextualSpacing/>
        <w:jc w:val="lowKashida"/>
        <w:rPr>
          <w:rFonts w:cs="B Badr"/>
          <w:b/>
          <w:bCs w:val="0"/>
          <w:rtl/>
          <w:lang w:bidi="fa-IR"/>
        </w:rPr>
      </w:pPr>
      <w:r w:rsidRPr="00BC13AB">
        <w:rPr>
          <w:rFonts w:cs="B Badr" w:hint="cs"/>
          <w:b/>
          <w:bCs w:val="0"/>
          <w:rtl/>
          <w:lang w:bidi="fa-IR"/>
        </w:rPr>
        <w:t>8 -</w:t>
      </w:r>
      <w:r w:rsidR="00C52839" w:rsidRPr="00BC13AB">
        <w:rPr>
          <w:rFonts w:cs="B Badr"/>
          <w:b/>
          <w:bCs w:val="0"/>
          <w:lang w:bidi="fa-IR"/>
        </w:rPr>
        <w:t xml:space="preserve"> </w:t>
      </w:r>
      <w:r w:rsidR="00C52839" w:rsidRPr="00BC13AB">
        <w:rPr>
          <w:rFonts w:cs="B Badr" w:hint="cs"/>
          <w:b/>
          <w:bCs w:val="0"/>
          <w:rtl/>
          <w:lang w:bidi="fa-IR"/>
        </w:rPr>
        <w:t>هرگونه خط خوردگي و شرط باعث ابطال مدارك مي باشد .</w:t>
      </w:r>
    </w:p>
    <w:p w:rsidR="005155CB" w:rsidRPr="00BC13AB" w:rsidRDefault="00BD751D" w:rsidP="00F956C3">
      <w:pPr>
        <w:bidi/>
        <w:ind w:left="-32"/>
        <w:jc w:val="lowKashida"/>
        <w:rPr>
          <w:rFonts w:cs="B Badr"/>
          <w:b/>
          <w:bCs/>
          <w:lang w:bidi="fa-IR"/>
        </w:rPr>
      </w:pPr>
      <w:r w:rsidRPr="00BC13AB">
        <w:rPr>
          <w:rFonts w:cs="B Badr" w:hint="cs"/>
          <w:b/>
          <w:rtl/>
          <w:lang w:bidi="fa-IR"/>
        </w:rPr>
        <w:t>9 -</w:t>
      </w:r>
      <w:r w:rsidR="00C52839" w:rsidRPr="00BC13AB">
        <w:rPr>
          <w:rFonts w:cs="B Badr" w:hint="cs"/>
          <w:b/>
          <w:rtl/>
          <w:lang w:bidi="fa-IR"/>
        </w:rPr>
        <w:t>سازمان و  شهرداري در رد يا قبول پيشنهادات مختار است .</w:t>
      </w:r>
    </w:p>
    <w:p w:rsidR="00BC13AB" w:rsidRDefault="00BD751D" w:rsidP="00F956C3">
      <w:pPr>
        <w:bidi/>
        <w:ind w:left="-32"/>
        <w:jc w:val="lowKashida"/>
        <w:rPr>
          <w:rFonts w:cs="B Badr"/>
          <w:b/>
          <w:bCs/>
          <w:rtl/>
          <w:lang w:bidi="fa-IR"/>
        </w:rPr>
      </w:pPr>
      <w:r w:rsidRPr="00BC13AB">
        <w:rPr>
          <w:rFonts w:cs="B Badr" w:hint="cs"/>
          <w:b/>
          <w:rtl/>
          <w:lang w:bidi="fa-IR"/>
        </w:rPr>
        <w:t>10 -</w:t>
      </w:r>
      <w:r w:rsidR="00C52839" w:rsidRPr="00BC13AB">
        <w:rPr>
          <w:rFonts w:cs="B Badr" w:hint="cs"/>
          <w:b/>
          <w:rtl/>
          <w:lang w:bidi="fa-IR"/>
        </w:rPr>
        <w:t>نفرات اول و دوم كه حاضر به انعقاد قرارداد نشوند سپرده آنها به ترتيب به نفع شهرداري يزد ضبط ميگردد.</w:t>
      </w:r>
    </w:p>
    <w:p w:rsidR="008A39EE" w:rsidRDefault="008A39EE" w:rsidP="008A39EE">
      <w:pPr>
        <w:bidi/>
        <w:ind w:left="360"/>
        <w:jc w:val="lowKashida"/>
        <w:rPr>
          <w:rFonts w:cs="B Badr"/>
          <w:b/>
          <w:bCs/>
          <w:rtl/>
          <w:lang w:bidi="fa-IR"/>
        </w:rPr>
      </w:pPr>
    </w:p>
    <w:p w:rsidR="008A39EE" w:rsidRDefault="008A39EE" w:rsidP="0068582C">
      <w:pPr>
        <w:bidi/>
        <w:ind w:left="-316"/>
        <w:jc w:val="lowKashida"/>
        <w:rPr>
          <w:rFonts w:cs="B Titr"/>
          <w:sz w:val="18"/>
          <w:szCs w:val="18"/>
          <w:rtl/>
          <w:lang w:bidi="fa-IR"/>
        </w:rPr>
      </w:pPr>
    </w:p>
    <w:p w:rsidR="002C4AF5" w:rsidRPr="0068582C" w:rsidRDefault="002C4AF5" w:rsidP="002C4AF5">
      <w:pPr>
        <w:bidi/>
        <w:ind w:left="-316"/>
        <w:jc w:val="lowKashida"/>
        <w:rPr>
          <w:rFonts w:cs="B Titr"/>
          <w:sz w:val="18"/>
          <w:szCs w:val="18"/>
          <w:rtl/>
          <w:lang w:bidi="fa-IR"/>
        </w:rPr>
      </w:pPr>
    </w:p>
    <w:p w:rsidR="00360FE6" w:rsidRDefault="00360FE6" w:rsidP="00360FE6">
      <w:pPr>
        <w:bidi/>
        <w:ind w:left="360"/>
        <w:jc w:val="lowKashida"/>
        <w:rPr>
          <w:rFonts w:cs="B Badr"/>
          <w:b/>
          <w:bCs/>
          <w:rtl/>
          <w:lang w:bidi="fa-IR"/>
        </w:rPr>
      </w:pPr>
    </w:p>
    <w:p w:rsidR="008A39EE" w:rsidRDefault="008A39EE" w:rsidP="008A39EE">
      <w:pPr>
        <w:bidi/>
        <w:ind w:left="360"/>
        <w:jc w:val="lowKashida"/>
        <w:rPr>
          <w:rFonts w:cs="B Badr"/>
          <w:b/>
          <w:bCs/>
          <w:rtl/>
          <w:lang w:bidi="fa-IR"/>
        </w:rPr>
      </w:pPr>
    </w:p>
    <w:p w:rsidR="008A39EE" w:rsidRPr="00BC13AB" w:rsidRDefault="008A39EE" w:rsidP="008A39EE">
      <w:pPr>
        <w:bidi/>
        <w:ind w:left="360"/>
        <w:jc w:val="lowKashida"/>
        <w:rPr>
          <w:rFonts w:cs="B Badr"/>
          <w:b/>
          <w:bCs/>
          <w:lang w:bidi="fa-IR"/>
        </w:rPr>
      </w:pPr>
    </w:p>
    <w:p w:rsidR="00C52839" w:rsidRPr="00BC13AB" w:rsidRDefault="00BD751D" w:rsidP="00F956C3">
      <w:pPr>
        <w:bidi/>
        <w:ind w:left="-32"/>
        <w:jc w:val="lowKashida"/>
        <w:rPr>
          <w:rFonts w:cs="B Badr"/>
          <w:b/>
          <w:bCs/>
          <w:lang w:bidi="fa-IR"/>
        </w:rPr>
      </w:pPr>
      <w:r w:rsidRPr="00BC13AB">
        <w:rPr>
          <w:rFonts w:cs="B Badr" w:hint="cs"/>
          <w:b/>
          <w:rtl/>
          <w:lang w:bidi="fa-IR"/>
        </w:rPr>
        <w:t>11-</w:t>
      </w:r>
      <w:r w:rsidR="00C52839" w:rsidRPr="00BC13AB">
        <w:rPr>
          <w:rFonts w:cs="B Badr" w:hint="cs"/>
          <w:b/>
          <w:rtl/>
          <w:lang w:bidi="fa-IR"/>
        </w:rPr>
        <w:t xml:space="preserve"> درصورت بروز حوادث قهري هيچيك از طرفين مسئول خسارتهاي وارده به طرف ديگر دراثر اين حوادث نيست.</w:t>
      </w:r>
    </w:p>
    <w:p w:rsidR="00C52839" w:rsidRPr="00BC13AB" w:rsidRDefault="00BD751D" w:rsidP="00F956C3">
      <w:pPr>
        <w:bidi/>
        <w:ind w:left="-32"/>
        <w:jc w:val="lowKashida"/>
        <w:rPr>
          <w:rFonts w:cs="B Badr"/>
          <w:b/>
          <w:bCs/>
          <w:lang w:bidi="fa-IR"/>
        </w:rPr>
      </w:pPr>
      <w:r w:rsidRPr="00BC13AB">
        <w:rPr>
          <w:rFonts w:cs="B Badr" w:hint="cs"/>
          <w:b/>
          <w:rtl/>
          <w:lang w:bidi="fa-IR"/>
        </w:rPr>
        <w:t>12-</w:t>
      </w:r>
      <w:r w:rsidR="00C52839" w:rsidRPr="00BC13AB">
        <w:rPr>
          <w:rFonts w:cs="B Badr" w:hint="cs"/>
          <w:b/>
          <w:rtl/>
          <w:lang w:bidi="fa-IR"/>
        </w:rPr>
        <w:t>پيمانكار حق واگذاري كار به غير را ندارد.</w:t>
      </w:r>
    </w:p>
    <w:p w:rsidR="00C52839" w:rsidRPr="00BC13AB" w:rsidRDefault="00BD751D" w:rsidP="00F956C3">
      <w:pPr>
        <w:bidi/>
        <w:ind w:left="-32"/>
        <w:jc w:val="lowKashida"/>
        <w:rPr>
          <w:rFonts w:cs="B Badr"/>
          <w:b/>
          <w:lang w:bidi="fa-IR"/>
        </w:rPr>
      </w:pPr>
      <w:r w:rsidRPr="00BC13AB">
        <w:rPr>
          <w:rFonts w:cs="B Badr" w:hint="cs"/>
          <w:b/>
          <w:rtl/>
          <w:lang w:bidi="fa-IR"/>
        </w:rPr>
        <w:t>13-</w:t>
      </w:r>
      <w:r w:rsidR="00C52839" w:rsidRPr="00BC13AB">
        <w:rPr>
          <w:rFonts w:cs="B Badr" w:hint="cs"/>
          <w:b/>
          <w:rtl/>
          <w:lang w:bidi="fa-IR"/>
        </w:rPr>
        <w:t xml:space="preserve"> كليه</w:t>
      </w:r>
      <w:r w:rsidR="00960AC8">
        <w:rPr>
          <w:rFonts w:cs="B Badr" w:hint="cs"/>
          <w:b/>
          <w:rtl/>
          <w:lang w:bidi="fa-IR"/>
        </w:rPr>
        <w:t xml:space="preserve"> موارد درخواستی</w:t>
      </w:r>
      <w:r w:rsidR="00C52839" w:rsidRPr="00BC13AB">
        <w:rPr>
          <w:rFonts w:cs="B Badr" w:hint="cs"/>
          <w:b/>
          <w:rtl/>
          <w:lang w:bidi="fa-IR"/>
        </w:rPr>
        <w:t xml:space="preserve">  به انبار سازمان</w:t>
      </w:r>
      <w:r w:rsidR="00C12FC2" w:rsidRPr="00BC13AB">
        <w:rPr>
          <w:rFonts w:cs="B Badr" w:hint="cs"/>
          <w:b/>
          <w:rtl/>
          <w:lang w:bidi="fa-IR"/>
        </w:rPr>
        <w:t xml:space="preserve"> </w:t>
      </w:r>
      <w:r w:rsidR="00C52839" w:rsidRPr="00BC13AB">
        <w:rPr>
          <w:rFonts w:cs="B Badr" w:hint="cs"/>
          <w:b/>
          <w:rtl/>
          <w:lang w:bidi="fa-IR"/>
        </w:rPr>
        <w:t xml:space="preserve">تحويل تا پس از بازبيني توسط عوامل فني  </w:t>
      </w:r>
      <w:r w:rsidR="00960AC8">
        <w:rPr>
          <w:rFonts w:cs="B Badr" w:hint="cs"/>
          <w:b/>
          <w:rtl/>
          <w:lang w:bidi="fa-IR"/>
        </w:rPr>
        <w:t>سازمان</w:t>
      </w:r>
      <w:r w:rsidR="00A91151">
        <w:rPr>
          <w:rFonts w:cs="B Badr" w:hint="cs"/>
          <w:b/>
          <w:rtl/>
          <w:lang w:bidi="fa-IR"/>
        </w:rPr>
        <w:t xml:space="preserve"> و</w:t>
      </w:r>
      <w:r w:rsidR="00C52839" w:rsidRPr="00BC13AB">
        <w:rPr>
          <w:rFonts w:cs="B Badr" w:hint="cs"/>
          <w:b/>
          <w:rtl/>
          <w:lang w:bidi="fa-IR"/>
        </w:rPr>
        <w:t xml:space="preserve"> با نظارت ناظر پروژه </w:t>
      </w:r>
      <w:r w:rsidR="00960AC8">
        <w:rPr>
          <w:rFonts w:cs="B Badr" w:hint="cs"/>
          <w:b/>
          <w:rtl/>
          <w:lang w:bidi="fa-IR"/>
        </w:rPr>
        <w:t>تحویل</w:t>
      </w:r>
      <w:r w:rsidR="00C52839" w:rsidRPr="00BC13AB">
        <w:rPr>
          <w:rFonts w:cs="B Badr" w:hint="cs"/>
          <w:b/>
          <w:rtl/>
          <w:lang w:bidi="fa-IR"/>
        </w:rPr>
        <w:t xml:space="preserve"> گردد.و در صورت عدم امکان ارائه به انبار کلیه مراحل کار با ناظر مربوطه هماهنگ گردد. </w:t>
      </w:r>
    </w:p>
    <w:p w:rsidR="00C52839" w:rsidRPr="00BC13AB" w:rsidRDefault="00BD751D" w:rsidP="008B06B6">
      <w:pPr>
        <w:bidi/>
        <w:ind w:left="-32"/>
        <w:jc w:val="lowKashida"/>
        <w:rPr>
          <w:rFonts w:cs="B Badr"/>
          <w:b/>
          <w:bCs/>
          <w:lang w:bidi="fa-IR"/>
        </w:rPr>
      </w:pPr>
      <w:r w:rsidRPr="00BC13AB">
        <w:rPr>
          <w:rFonts w:cs="B Badr" w:hint="cs"/>
          <w:b/>
          <w:rtl/>
          <w:lang w:bidi="fa-IR"/>
        </w:rPr>
        <w:t>14-</w:t>
      </w:r>
      <w:r w:rsidR="00C52839" w:rsidRPr="00BC13AB">
        <w:rPr>
          <w:rFonts w:cs="B Badr" w:hint="cs"/>
          <w:b/>
          <w:rtl/>
          <w:lang w:bidi="fa-IR"/>
        </w:rPr>
        <w:t>حق فسخ در تمامي قراردادها در صورت عدم انجام تعهدات مجري براي كارفرما محفوظ است .</w:t>
      </w:r>
    </w:p>
    <w:p w:rsidR="00C52839" w:rsidRPr="00BC13AB" w:rsidRDefault="00BD751D" w:rsidP="008B06B6">
      <w:pPr>
        <w:bidi/>
        <w:ind w:left="-32"/>
        <w:jc w:val="lowKashida"/>
        <w:rPr>
          <w:rFonts w:cs="B Badr"/>
          <w:b/>
          <w:bCs/>
          <w:lang w:bidi="fa-IR"/>
        </w:rPr>
      </w:pPr>
      <w:r w:rsidRPr="00BC13AB">
        <w:rPr>
          <w:rFonts w:cs="B Badr" w:hint="cs"/>
          <w:b/>
          <w:rtl/>
          <w:lang w:bidi="fa-IR"/>
        </w:rPr>
        <w:t>15-</w:t>
      </w:r>
      <w:r w:rsidR="00C52839" w:rsidRPr="00BC13AB">
        <w:rPr>
          <w:rFonts w:cs="B Badr" w:hint="cs"/>
          <w:b/>
          <w:rtl/>
          <w:lang w:bidi="fa-IR"/>
        </w:rPr>
        <w:t>در صورت قبولي يا رد پيشنهاد اسناد مناقصه بجز ضمانتنامه مسترد نخواهد شد .</w:t>
      </w:r>
    </w:p>
    <w:p w:rsidR="00C52839" w:rsidRPr="00BC13AB" w:rsidRDefault="00BD751D" w:rsidP="008B06B6">
      <w:pPr>
        <w:bidi/>
        <w:ind w:left="-32"/>
        <w:jc w:val="lowKashida"/>
        <w:rPr>
          <w:rFonts w:cs="B Badr"/>
          <w:b/>
          <w:bCs/>
          <w:lang w:bidi="fa-IR"/>
        </w:rPr>
      </w:pPr>
      <w:r w:rsidRPr="00BC13AB">
        <w:rPr>
          <w:rFonts w:cs="B Badr" w:hint="cs"/>
          <w:b/>
          <w:rtl/>
          <w:lang w:bidi="fa-IR"/>
        </w:rPr>
        <w:t>16 -</w:t>
      </w:r>
      <w:r w:rsidR="00C52839" w:rsidRPr="00BC13AB">
        <w:rPr>
          <w:rFonts w:cs="B Badr" w:hint="cs"/>
          <w:b/>
          <w:rtl/>
          <w:lang w:bidi="fa-IR"/>
        </w:rPr>
        <w:t>به پيشنهاد ناقص ترتيب اثر داده نخواهد شد .</w:t>
      </w:r>
    </w:p>
    <w:p w:rsidR="00C52839" w:rsidRPr="00BC13AB" w:rsidRDefault="00BD751D" w:rsidP="008B06B6">
      <w:pPr>
        <w:bidi/>
        <w:ind w:left="-32"/>
        <w:jc w:val="lowKashida"/>
        <w:rPr>
          <w:rFonts w:cs="B Badr"/>
          <w:b/>
          <w:lang w:bidi="fa-IR"/>
        </w:rPr>
      </w:pPr>
      <w:r w:rsidRPr="00BC13AB">
        <w:rPr>
          <w:rFonts w:cs="B Badr" w:hint="cs"/>
          <w:b/>
          <w:rtl/>
          <w:lang w:bidi="fa-IR"/>
        </w:rPr>
        <w:t>17-</w:t>
      </w:r>
      <w:r w:rsidR="00C52839" w:rsidRPr="00BC13AB">
        <w:rPr>
          <w:rFonts w:cs="B Badr" w:hint="cs"/>
          <w:b/>
          <w:rtl/>
          <w:lang w:bidi="fa-IR"/>
        </w:rPr>
        <w:t xml:space="preserve"> با توجه به ماده</w:t>
      </w:r>
      <w:r w:rsidR="00F83FED" w:rsidRPr="00BC13AB">
        <w:rPr>
          <w:rFonts w:cs="B Badr" w:hint="cs"/>
          <w:b/>
          <w:rtl/>
          <w:lang w:bidi="fa-IR"/>
        </w:rPr>
        <w:t>11</w:t>
      </w:r>
      <w:r w:rsidR="00C52839" w:rsidRPr="00BC13AB">
        <w:rPr>
          <w:rFonts w:cs="B Badr" w:hint="cs"/>
          <w:b/>
          <w:rtl/>
          <w:lang w:bidi="fa-IR"/>
        </w:rPr>
        <w:t xml:space="preserve"> آئين نامه معاملات شهرداري ها هنگام تنظيم و عقد قرارداد معادل </w:t>
      </w:r>
      <w:r w:rsidRPr="00BC13AB">
        <w:rPr>
          <w:rFonts w:cs="B Badr" w:hint="cs"/>
          <w:b/>
          <w:rtl/>
          <w:lang w:bidi="fa-IR"/>
        </w:rPr>
        <w:t>10</w:t>
      </w:r>
      <w:r w:rsidR="00C52839" w:rsidRPr="00BC13AB">
        <w:rPr>
          <w:rFonts w:cs="B Badr" w:hint="cs"/>
          <w:b/>
          <w:rtl/>
          <w:lang w:bidi="fa-IR"/>
        </w:rPr>
        <w:t xml:space="preserve">% كل مبلغ مورد پيمان را </w:t>
      </w:r>
      <w:r w:rsidRPr="00BC13AB">
        <w:rPr>
          <w:rFonts w:cs="B Badr" w:hint="cs"/>
          <w:b/>
          <w:rtl/>
          <w:lang w:bidi="fa-IR"/>
        </w:rPr>
        <w:t>سازمان</w:t>
      </w:r>
      <w:r w:rsidR="00C10BD4" w:rsidRPr="00BC13AB">
        <w:rPr>
          <w:rFonts w:cs="B Badr" w:hint="cs"/>
          <w:b/>
          <w:rtl/>
          <w:lang w:bidi="fa-IR"/>
        </w:rPr>
        <w:t xml:space="preserve">                </w:t>
      </w:r>
      <w:r w:rsidRPr="00BC13AB">
        <w:rPr>
          <w:rFonts w:cs="B Badr" w:hint="cs"/>
          <w:b/>
          <w:rtl/>
          <w:lang w:bidi="fa-IR"/>
        </w:rPr>
        <w:t xml:space="preserve"> ( شهرداری ) </w:t>
      </w:r>
      <w:r w:rsidR="009243C3" w:rsidRPr="00BC13AB">
        <w:rPr>
          <w:rFonts w:cs="B Badr" w:hint="cs"/>
          <w:b/>
          <w:rtl/>
          <w:lang w:bidi="fa-IR"/>
        </w:rPr>
        <w:t>( به صورت نقد یا ضمانت نامه بانکی ویا اوراق مشارکت بی نام )</w:t>
      </w:r>
      <w:r w:rsidR="00C52839" w:rsidRPr="00BC13AB">
        <w:rPr>
          <w:rFonts w:cs="B Badr" w:hint="cs"/>
          <w:b/>
          <w:rtl/>
          <w:lang w:bidi="fa-IR"/>
        </w:rPr>
        <w:t xml:space="preserve"> به منظور حسن انجام تعهدات ازپيمانكار </w:t>
      </w:r>
      <w:r w:rsidR="009243C3" w:rsidRPr="00BC13AB">
        <w:rPr>
          <w:rFonts w:cs="B Badr" w:hint="cs"/>
          <w:b/>
          <w:rtl/>
          <w:lang w:bidi="fa-IR"/>
        </w:rPr>
        <w:t xml:space="preserve"> اخذ خواهد شد.</w:t>
      </w:r>
      <w:r w:rsidR="00C52839" w:rsidRPr="00BC13AB">
        <w:rPr>
          <w:rFonts w:cs="B Badr" w:hint="cs"/>
          <w:b/>
          <w:rtl/>
          <w:lang w:bidi="fa-IR"/>
        </w:rPr>
        <w:t xml:space="preserve"> ضمناً از هر پرداخت بابت ضمانت حسن انجام كار 10% كسر مي شود.</w:t>
      </w:r>
    </w:p>
    <w:p w:rsidR="00C52839" w:rsidRPr="00BC13AB" w:rsidRDefault="00BD751D" w:rsidP="008B06B6">
      <w:pPr>
        <w:bidi/>
        <w:ind w:left="-32"/>
        <w:jc w:val="lowKashida"/>
        <w:rPr>
          <w:rFonts w:cs="B Badr"/>
          <w:b/>
          <w:lang w:bidi="fa-IR"/>
        </w:rPr>
      </w:pPr>
      <w:r w:rsidRPr="00BC13AB">
        <w:rPr>
          <w:rFonts w:cs="B Badr" w:hint="cs"/>
          <w:b/>
          <w:rtl/>
          <w:lang w:bidi="fa-IR"/>
        </w:rPr>
        <w:t>18-</w:t>
      </w:r>
      <w:r w:rsidR="00C52839" w:rsidRPr="00BC13AB">
        <w:rPr>
          <w:rFonts w:cs="B Badr" w:hint="cs"/>
          <w:b/>
          <w:rtl/>
          <w:lang w:bidi="fa-IR"/>
        </w:rPr>
        <w:t>كارفرما مي تواند 25% مبلغ قرارداد را كسر يا اضافه نمايد،كه قبل از انقضاي مدت پيمان به پيمانكار ابلاغ مي‌شود .</w:t>
      </w:r>
    </w:p>
    <w:p w:rsidR="00C52839" w:rsidRPr="00BC13AB" w:rsidRDefault="00BD751D" w:rsidP="008B06B6">
      <w:pPr>
        <w:bidi/>
        <w:ind w:left="-32"/>
        <w:jc w:val="lowKashida"/>
        <w:rPr>
          <w:rFonts w:cs="B Badr"/>
          <w:b/>
          <w:bCs/>
          <w:lang w:bidi="fa-IR"/>
        </w:rPr>
      </w:pPr>
      <w:r w:rsidRPr="00BC13AB">
        <w:rPr>
          <w:rFonts w:cs="B Badr" w:hint="cs"/>
          <w:b/>
          <w:rtl/>
          <w:lang w:bidi="fa-IR"/>
        </w:rPr>
        <w:t>19-</w:t>
      </w:r>
      <w:r w:rsidR="00C52839" w:rsidRPr="00BC13AB">
        <w:rPr>
          <w:rFonts w:cs="B Badr" w:hint="cs"/>
          <w:b/>
          <w:rtl/>
          <w:lang w:bidi="fa-IR"/>
        </w:rPr>
        <w:t xml:space="preserve"> كليه كسورات قانوني و قراردادي به عهده پيمانكار خواهد بود ، اعتبار اين پروژه از محل اعتبارات سازمان </w:t>
      </w:r>
      <w:r w:rsidR="00CC29C0" w:rsidRPr="00BC13AB">
        <w:rPr>
          <w:rFonts w:cs="B Badr" w:hint="cs"/>
          <w:b/>
          <w:rtl/>
          <w:lang w:bidi="fa-IR"/>
        </w:rPr>
        <w:t xml:space="preserve"> و شهرداری</w:t>
      </w:r>
      <w:r w:rsidR="00C52839" w:rsidRPr="00BC13AB">
        <w:rPr>
          <w:rFonts w:cs="B Badr" w:hint="cs"/>
          <w:b/>
          <w:rtl/>
          <w:lang w:bidi="fa-IR"/>
        </w:rPr>
        <w:t xml:space="preserve"> بوده و تابع قوانين و آئين نامه معاملات شهرداري مي باشد .</w:t>
      </w:r>
    </w:p>
    <w:p w:rsidR="00C52839" w:rsidRPr="00BC13AB" w:rsidRDefault="009B0316" w:rsidP="008B06B6">
      <w:pPr>
        <w:bidi/>
        <w:ind w:left="-32"/>
        <w:jc w:val="lowKashida"/>
        <w:rPr>
          <w:rFonts w:cs="B Badr"/>
          <w:b/>
          <w:bCs/>
          <w:lang w:bidi="fa-IR"/>
        </w:rPr>
      </w:pPr>
      <w:r w:rsidRPr="00BC13AB">
        <w:rPr>
          <w:rFonts w:cs="B Badr" w:hint="cs"/>
          <w:b/>
          <w:rtl/>
          <w:lang w:bidi="fa-IR"/>
        </w:rPr>
        <w:t>20 -</w:t>
      </w:r>
      <w:r w:rsidR="00C52839" w:rsidRPr="00BC13AB">
        <w:rPr>
          <w:rFonts w:cs="B Badr" w:hint="cs"/>
          <w:b/>
          <w:rtl/>
          <w:lang w:bidi="fa-IR"/>
        </w:rPr>
        <w:t>حداكثر زمان اعلام نتيجه مناقصه از زمان بازگشايي يك ماه مي باشد .</w:t>
      </w:r>
    </w:p>
    <w:p w:rsidR="00C52839" w:rsidRPr="00BC13AB" w:rsidRDefault="009B0316" w:rsidP="008B06B6">
      <w:pPr>
        <w:bidi/>
        <w:ind w:left="-32"/>
        <w:jc w:val="lowKashida"/>
        <w:rPr>
          <w:rFonts w:cs="B Badr"/>
          <w:b/>
          <w:bCs/>
          <w:lang w:bidi="fa-IR"/>
        </w:rPr>
      </w:pPr>
      <w:r w:rsidRPr="00BC13AB">
        <w:rPr>
          <w:rFonts w:cs="B Badr" w:hint="cs"/>
          <w:b/>
          <w:rtl/>
          <w:lang w:bidi="fa-IR"/>
        </w:rPr>
        <w:t>21-</w:t>
      </w:r>
      <w:r w:rsidR="00C52839" w:rsidRPr="00BC13AB">
        <w:rPr>
          <w:rFonts w:cs="B Badr" w:hint="cs"/>
          <w:b/>
          <w:rtl/>
          <w:lang w:bidi="fa-IR"/>
        </w:rPr>
        <w:t>كليه متقاضيان ضمن مطلع بودن از كليه مقررات شركت در معاملات دولتي شهرداري ها و ديگر قوانين مرتبط بايد داراي تمام اهليت قانوني جهت انعقاد قرارداد بوده و منع  قانوني نداشته باشند .</w:t>
      </w:r>
    </w:p>
    <w:p w:rsidR="00C52839" w:rsidRPr="00BC13AB" w:rsidRDefault="009B0316" w:rsidP="008B06B6">
      <w:pPr>
        <w:bidi/>
        <w:ind w:left="-32"/>
        <w:jc w:val="lowKashida"/>
        <w:rPr>
          <w:rFonts w:cs="B Badr"/>
          <w:b/>
          <w:bCs/>
          <w:lang w:bidi="fa-IR"/>
        </w:rPr>
      </w:pPr>
      <w:r w:rsidRPr="00BC13AB">
        <w:rPr>
          <w:rFonts w:cs="B Badr" w:hint="cs"/>
          <w:b/>
          <w:rtl/>
          <w:lang w:bidi="fa-IR"/>
        </w:rPr>
        <w:t>22-</w:t>
      </w:r>
      <w:r w:rsidR="00C52839" w:rsidRPr="00BC13AB">
        <w:rPr>
          <w:rFonts w:cs="B Badr" w:hint="cs"/>
          <w:b/>
          <w:rtl/>
          <w:lang w:bidi="fa-IR"/>
        </w:rPr>
        <w:t>عدم ارائه قيمت در وقت مقرر به منزله انصراف از شركت در مناقصه محسوب مي شود .</w:t>
      </w:r>
    </w:p>
    <w:p w:rsidR="00C52839" w:rsidRPr="00BC13AB" w:rsidRDefault="009B0316" w:rsidP="008B06B6">
      <w:pPr>
        <w:bidi/>
        <w:ind w:left="-32"/>
        <w:jc w:val="lowKashida"/>
        <w:rPr>
          <w:rFonts w:cs="B Badr"/>
          <w:b/>
          <w:bCs/>
          <w:lang w:bidi="fa-IR"/>
        </w:rPr>
      </w:pPr>
      <w:r w:rsidRPr="00BC13AB">
        <w:rPr>
          <w:rFonts w:cs="B Badr" w:hint="cs"/>
          <w:b/>
          <w:rtl/>
          <w:lang w:bidi="fa-IR"/>
        </w:rPr>
        <w:t>23-</w:t>
      </w:r>
      <w:r w:rsidR="00C52839" w:rsidRPr="00BC13AB">
        <w:rPr>
          <w:rFonts w:cs="B Badr" w:hint="cs"/>
          <w:b/>
          <w:rtl/>
          <w:lang w:bidi="fa-IR"/>
        </w:rPr>
        <w:t xml:space="preserve"> قرارداد  بايد توسط دارندگان امضايي كه از طريق ارائه آخرين آگهي تغييرات احراز</w:t>
      </w:r>
      <w:r w:rsidRPr="00BC13AB">
        <w:rPr>
          <w:rFonts w:cs="B Badr" w:hint="cs"/>
          <w:b/>
          <w:rtl/>
          <w:lang w:bidi="fa-IR"/>
        </w:rPr>
        <w:t xml:space="preserve">  </w:t>
      </w:r>
      <w:r w:rsidR="00C52839" w:rsidRPr="00BC13AB">
        <w:rPr>
          <w:rFonts w:cs="B Badr" w:hint="cs"/>
          <w:b/>
          <w:rtl/>
          <w:lang w:bidi="fa-IR"/>
        </w:rPr>
        <w:t xml:space="preserve"> مي گردد امضاء شود</w:t>
      </w:r>
      <w:r w:rsidR="001633DF" w:rsidRPr="00BC13AB">
        <w:rPr>
          <w:rFonts w:cs="B Badr" w:hint="cs"/>
          <w:b/>
          <w:rtl/>
          <w:lang w:bidi="fa-IR"/>
        </w:rPr>
        <w:t>(ویژه افراد حقیقی)</w:t>
      </w:r>
      <w:r w:rsidR="00C52839" w:rsidRPr="00BC13AB">
        <w:rPr>
          <w:rFonts w:cs="B Badr" w:hint="cs"/>
          <w:b/>
          <w:rtl/>
          <w:lang w:bidi="fa-IR"/>
        </w:rPr>
        <w:t xml:space="preserve"> .</w:t>
      </w:r>
    </w:p>
    <w:p w:rsidR="00C52839" w:rsidRPr="00BC13AB" w:rsidRDefault="009B0316" w:rsidP="008B06B6">
      <w:pPr>
        <w:bidi/>
        <w:ind w:left="-32"/>
        <w:jc w:val="lowKashida"/>
        <w:rPr>
          <w:rFonts w:cs="B Badr"/>
          <w:b/>
          <w:bCs/>
          <w:lang w:bidi="fa-IR"/>
        </w:rPr>
      </w:pPr>
      <w:r w:rsidRPr="00BC13AB">
        <w:rPr>
          <w:rFonts w:cs="B Badr" w:hint="cs"/>
          <w:b/>
          <w:rtl/>
          <w:lang w:bidi="fa-IR"/>
        </w:rPr>
        <w:t xml:space="preserve">24 - </w:t>
      </w:r>
      <w:r w:rsidR="00C52839" w:rsidRPr="00BC13AB">
        <w:rPr>
          <w:rFonts w:cs="B Badr" w:hint="cs"/>
          <w:b/>
          <w:rtl/>
          <w:lang w:bidi="fa-IR"/>
        </w:rPr>
        <w:t>شرايط عمومي پيمان شهرداري جزء لاينفك قرارداد محسوب مي شود.</w:t>
      </w:r>
    </w:p>
    <w:tbl>
      <w:tblPr>
        <w:tblpPr w:leftFromText="180" w:rightFromText="180" w:vertAnchor="page" w:horzAnchor="page" w:tblpX="675" w:tblpY="541"/>
        <w:tblW w:w="3690" w:type="dxa"/>
        <w:tblLook w:val="04A0" w:firstRow="1" w:lastRow="0" w:firstColumn="1" w:lastColumn="0" w:noHBand="0" w:noVBand="1"/>
      </w:tblPr>
      <w:tblGrid>
        <w:gridCol w:w="3690"/>
      </w:tblGrid>
      <w:tr w:rsidR="00C52839" w:rsidRPr="00BC13AB" w:rsidTr="00EA2963">
        <w:trPr>
          <w:trHeight w:val="428"/>
        </w:trPr>
        <w:tc>
          <w:tcPr>
            <w:tcW w:w="3690" w:type="dxa"/>
            <w:vAlign w:val="center"/>
            <w:hideMark/>
          </w:tcPr>
          <w:p w:rsidR="00C52839" w:rsidRPr="00BC13AB" w:rsidRDefault="00C52839" w:rsidP="00C52839">
            <w:pPr>
              <w:bidi/>
              <w:rPr>
                <w:rFonts w:ascii="Angsana New" w:hAnsi="Angsana New" w:cs="B Badr"/>
                <w:b/>
                <w:bCs/>
                <w:lang w:bidi="fa-IR"/>
              </w:rPr>
            </w:pPr>
          </w:p>
        </w:tc>
      </w:tr>
      <w:tr w:rsidR="00C52839" w:rsidRPr="00BC13AB" w:rsidTr="00EA2963">
        <w:trPr>
          <w:trHeight w:val="497"/>
        </w:trPr>
        <w:tc>
          <w:tcPr>
            <w:tcW w:w="3690" w:type="dxa"/>
            <w:vAlign w:val="center"/>
            <w:hideMark/>
          </w:tcPr>
          <w:p w:rsidR="00C52839" w:rsidRPr="00BC13AB" w:rsidRDefault="00C52839" w:rsidP="00C52839">
            <w:pPr>
              <w:bidi/>
              <w:rPr>
                <w:rFonts w:cs="B Badr"/>
                <w:b/>
                <w:bCs/>
                <w:lang w:bidi="fa-IR"/>
              </w:rPr>
            </w:pPr>
          </w:p>
        </w:tc>
      </w:tr>
      <w:tr w:rsidR="00C52839" w:rsidRPr="00BC13AB" w:rsidTr="00EA2963">
        <w:trPr>
          <w:trHeight w:val="558"/>
        </w:trPr>
        <w:tc>
          <w:tcPr>
            <w:tcW w:w="3690" w:type="dxa"/>
            <w:vAlign w:val="center"/>
            <w:hideMark/>
          </w:tcPr>
          <w:p w:rsidR="00C52839" w:rsidRPr="00BC13AB" w:rsidRDefault="00C52839" w:rsidP="00C52839">
            <w:pPr>
              <w:bidi/>
              <w:rPr>
                <w:rFonts w:ascii="Angsana New" w:hAnsi="Angsana New" w:cs="B Badr"/>
                <w:b/>
                <w:bCs/>
                <w:lang w:bidi="fa-IR"/>
              </w:rPr>
            </w:pPr>
          </w:p>
        </w:tc>
      </w:tr>
    </w:tbl>
    <w:p w:rsidR="00C52839" w:rsidRPr="00BC13AB" w:rsidRDefault="00C51F0A" w:rsidP="008B06B6">
      <w:pPr>
        <w:bidi/>
        <w:ind w:left="-32"/>
        <w:jc w:val="lowKashida"/>
        <w:rPr>
          <w:rFonts w:cs="B Badr"/>
          <w:b/>
          <w:bCs/>
          <w:lang w:bidi="fa-IR"/>
        </w:rPr>
      </w:pPr>
      <w:r w:rsidRPr="00BC13AB">
        <w:rPr>
          <w:rFonts w:cs="B Badr" w:hint="cs"/>
          <w:b/>
          <w:rtl/>
          <w:lang w:bidi="fa-IR"/>
        </w:rPr>
        <w:t xml:space="preserve">25- </w:t>
      </w:r>
      <w:r w:rsidR="00C52839" w:rsidRPr="00BC13AB">
        <w:rPr>
          <w:rFonts w:cs="B Badr" w:hint="cs"/>
          <w:b/>
          <w:rtl/>
          <w:lang w:bidi="fa-IR"/>
        </w:rPr>
        <w:t>اين برگ و كليه ضمائم جزء لاينفك اسناد مناقصه محسوب و بايستي ممهور به مهر و امضاء پيشنهاد دهنده باشد .</w:t>
      </w:r>
    </w:p>
    <w:p w:rsidR="00C52839" w:rsidRPr="00BC13AB" w:rsidRDefault="00C51F0A" w:rsidP="008B06B6">
      <w:pPr>
        <w:bidi/>
        <w:ind w:left="-32"/>
        <w:jc w:val="lowKashida"/>
        <w:rPr>
          <w:rFonts w:cs="B Badr"/>
          <w:b/>
          <w:bCs/>
          <w:lang w:bidi="fa-IR"/>
        </w:rPr>
      </w:pPr>
      <w:r w:rsidRPr="00BC13AB">
        <w:rPr>
          <w:rFonts w:cs="B Badr" w:hint="cs"/>
          <w:b/>
          <w:rtl/>
          <w:lang w:bidi="fa-IR"/>
        </w:rPr>
        <w:t>26-</w:t>
      </w:r>
      <w:r w:rsidR="00C52839" w:rsidRPr="00BC13AB">
        <w:rPr>
          <w:rFonts w:cs="B Badr" w:hint="cs"/>
          <w:b/>
          <w:rtl/>
          <w:lang w:bidi="fa-IR"/>
        </w:rPr>
        <w:t xml:space="preserve"> پيمانكار بايد از لايحه قانوني راجع به  منع مداخله وزرا نمايندگان مجلس وكارمندان دولت در معاملات دولتي مصوب </w:t>
      </w:r>
      <w:r w:rsidRPr="00BC13AB">
        <w:rPr>
          <w:rFonts w:cs="B Badr" w:hint="cs"/>
          <w:b/>
          <w:rtl/>
          <w:lang w:bidi="fa-IR"/>
        </w:rPr>
        <w:t>22</w:t>
      </w:r>
      <w:r w:rsidR="00C52839" w:rsidRPr="00BC13AB">
        <w:rPr>
          <w:rFonts w:cs="B Badr" w:hint="cs"/>
          <w:b/>
          <w:rtl/>
          <w:lang w:bidi="fa-IR"/>
        </w:rPr>
        <w:t>/</w:t>
      </w:r>
      <w:r w:rsidRPr="00BC13AB">
        <w:rPr>
          <w:rFonts w:cs="B Badr" w:hint="cs"/>
          <w:b/>
          <w:rtl/>
          <w:lang w:bidi="fa-IR"/>
        </w:rPr>
        <w:t>10</w:t>
      </w:r>
      <w:r w:rsidR="00C52839" w:rsidRPr="00BC13AB">
        <w:rPr>
          <w:rFonts w:cs="B Badr" w:hint="cs"/>
          <w:b/>
          <w:rtl/>
          <w:lang w:bidi="fa-IR"/>
        </w:rPr>
        <w:t>/</w:t>
      </w:r>
      <w:r w:rsidRPr="00BC13AB">
        <w:rPr>
          <w:rFonts w:cs="B Badr" w:hint="cs"/>
          <w:b/>
          <w:rtl/>
          <w:lang w:bidi="fa-IR"/>
        </w:rPr>
        <w:t>37</w:t>
      </w:r>
      <w:r w:rsidR="00C52839" w:rsidRPr="00BC13AB">
        <w:rPr>
          <w:rFonts w:cs="B Badr" w:hint="cs"/>
          <w:b/>
          <w:rtl/>
          <w:lang w:bidi="fa-IR"/>
        </w:rPr>
        <w:t xml:space="preserve"> علم و اطلاع داشته و جزء افراد يا شركتهاي مذكور نبوده وگرنه  قرارداد فسخ و پيمانكار مسئول خسارات وارده به موسسه دولتي خواهد بود .</w:t>
      </w:r>
    </w:p>
    <w:p w:rsidR="004F5B3C" w:rsidRPr="00BC13AB" w:rsidRDefault="00D62866" w:rsidP="008B06B6">
      <w:pPr>
        <w:bidi/>
        <w:ind w:left="-32"/>
        <w:jc w:val="lowKashida"/>
        <w:rPr>
          <w:rFonts w:cs="B Badr"/>
          <w:b/>
          <w:rtl/>
          <w:lang w:bidi="fa-IR"/>
        </w:rPr>
      </w:pPr>
      <w:r w:rsidRPr="00BC13AB">
        <w:rPr>
          <w:rFonts w:cs="B Badr" w:hint="cs"/>
          <w:b/>
          <w:rtl/>
          <w:lang w:bidi="fa-IR"/>
        </w:rPr>
        <w:t>27-</w:t>
      </w:r>
      <w:r w:rsidR="00C52839" w:rsidRPr="00BC13AB">
        <w:rPr>
          <w:rFonts w:cs="B Badr" w:hint="cs"/>
          <w:b/>
          <w:rtl/>
          <w:lang w:bidi="fa-IR"/>
        </w:rPr>
        <w:t xml:space="preserve"> سپرده نفر دوم تا انعقاد قرارداد همانند نفر اول نگهداري و در صورت امتناع نفر اول سپرده وي ضبط و اجراي كار به نفر دوم ارجاع خواهد شد</w:t>
      </w:r>
    </w:p>
    <w:p w:rsidR="0003257A" w:rsidRDefault="001633DF" w:rsidP="007A120E">
      <w:pPr>
        <w:bidi/>
        <w:ind w:left="-32"/>
        <w:jc w:val="lowKashida"/>
        <w:rPr>
          <w:rFonts w:cs="B Badr"/>
          <w:b/>
          <w:bCs/>
          <w:rtl/>
          <w:lang w:bidi="fa-IR"/>
        </w:rPr>
      </w:pPr>
      <w:r w:rsidRPr="008B06B6">
        <w:rPr>
          <w:rFonts w:cs="B Badr" w:hint="cs"/>
          <w:b/>
          <w:rtl/>
          <w:lang w:bidi="fa-IR"/>
        </w:rPr>
        <w:t>28</w:t>
      </w:r>
      <w:r w:rsidR="00D62866" w:rsidRPr="00BC13AB">
        <w:rPr>
          <w:rFonts w:cs="B Badr" w:hint="cs"/>
          <w:b/>
          <w:rtl/>
          <w:lang w:bidi="fa-IR"/>
        </w:rPr>
        <w:t xml:space="preserve">- </w:t>
      </w:r>
      <w:r w:rsidR="00C52839" w:rsidRPr="00BC13AB">
        <w:rPr>
          <w:rFonts w:cs="B Badr" w:hint="cs"/>
          <w:b/>
          <w:rtl/>
          <w:lang w:bidi="fa-IR"/>
        </w:rPr>
        <w:t>پیمانکار موظف است مسئولیت حرفه ای خود و در صورت نیاز مسئولیت سایر عوامل مرتبط در طراحی ، محاسبه و نظارت</w:t>
      </w:r>
      <w:r w:rsidR="003579EA">
        <w:rPr>
          <w:rFonts w:cs="B Badr" w:hint="cs"/>
          <w:b/>
          <w:rtl/>
          <w:lang w:bidi="fa-IR"/>
        </w:rPr>
        <w:t xml:space="preserve"> </w:t>
      </w:r>
      <w:r w:rsidR="00C52839" w:rsidRPr="00BC13AB">
        <w:rPr>
          <w:rFonts w:cs="B Badr" w:hint="cs"/>
          <w:b/>
          <w:rtl/>
          <w:lang w:bidi="fa-IR"/>
        </w:rPr>
        <w:t>و اجرا  را نزد یکی از شرکت های دارای صلاحیت بیمه نماید و تا تاریخ تشکیل کمیسیون تحویل موقت با هزینه خود تمدید نماید.در صورت عدم ارائه بیمه نامه مسئولیت توسط پیمانکار، تمام مسئولیت های حقوقی مرتبط با آن بر عهده پیمانکار بوده و کارفرما مجاز است در صورت عدم ارائه بیمه نامه توسط پیمانکار نسبت به کسر  2 درصد از مبلغ صورت وضعیت قطعی در زمان رسیدگی نهایی اقدام نماید.</w:t>
      </w:r>
    </w:p>
    <w:p w:rsidR="00C3265E" w:rsidRDefault="00C3265E" w:rsidP="00C3265E">
      <w:pPr>
        <w:bidi/>
        <w:ind w:left="-32"/>
        <w:jc w:val="lowKashida"/>
        <w:rPr>
          <w:rFonts w:cs="B Badr"/>
          <w:b/>
          <w:bCs/>
          <w:rtl/>
          <w:lang w:bidi="fa-IR"/>
        </w:rPr>
      </w:pPr>
    </w:p>
    <w:p w:rsidR="00C3265E" w:rsidRDefault="00C3265E" w:rsidP="00C3265E">
      <w:pPr>
        <w:bidi/>
        <w:ind w:left="-32"/>
        <w:jc w:val="lowKashida"/>
        <w:rPr>
          <w:rFonts w:cs="B Badr"/>
          <w:b/>
          <w:bCs/>
          <w:rtl/>
          <w:lang w:bidi="fa-IR"/>
        </w:rPr>
      </w:pPr>
    </w:p>
    <w:p w:rsidR="004142E8" w:rsidRDefault="004142E8" w:rsidP="004142E8">
      <w:pPr>
        <w:bidi/>
        <w:ind w:left="-32"/>
        <w:jc w:val="lowKashida"/>
        <w:rPr>
          <w:rFonts w:cs="B Badr"/>
          <w:b/>
          <w:bCs/>
          <w:rtl/>
          <w:lang w:bidi="fa-IR"/>
        </w:rPr>
      </w:pPr>
    </w:p>
    <w:p w:rsidR="008A39EE" w:rsidRDefault="008A39EE" w:rsidP="008A39EE">
      <w:pPr>
        <w:bidi/>
        <w:ind w:left="360"/>
        <w:jc w:val="lowKashida"/>
        <w:rPr>
          <w:rFonts w:cs="B Badr"/>
          <w:b/>
          <w:bCs/>
          <w:rtl/>
          <w:lang w:bidi="fa-IR"/>
        </w:rPr>
      </w:pPr>
    </w:p>
    <w:p w:rsidR="008A39EE" w:rsidRDefault="008A39EE" w:rsidP="008A39EE">
      <w:pPr>
        <w:bidi/>
        <w:ind w:left="360"/>
        <w:jc w:val="lowKashida"/>
        <w:rPr>
          <w:rFonts w:cs="B Badr"/>
          <w:b/>
          <w:bCs/>
          <w:rtl/>
          <w:lang w:bidi="fa-IR"/>
        </w:rPr>
      </w:pPr>
    </w:p>
    <w:p w:rsidR="008A39EE" w:rsidRPr="00BC13AB" w:rsidRDefault="008A39EE" w:rsidP="008A39EE">
      <w:pPr>
        <w:bidi/>
        <w:ind w:left="360"/>
        <w:jc w:val="lowKashida"/>
        <w:rPr>
          <w:rFonts w:cs="B Badr"/>
          <w:b/>
          <w:bCs/>
          <w:lang w:bidi="fa-IR"/>
        </w:rPr>
      </w:pPr>
    </w:p>
    <w:p w:rsidR="00C52839" w:rsidRPr="00BC13AB" w:rsidRDefault="001633DF" w:rsidP="00C3265E">
      <w:pPr>
        <w:bidi/>
        <w:ind w:left="-32"/>
        <w:jc w:val="lowKashida"/>
        <w:rPr>
          <w:rFonts w:cs="B Badr"/>
          <w:b/>
          <w:lang w:bidi="fa-IR"/>
        </w:rPr>
      </w:pPr>
      <w:r w:rsidRPr="00BC13AB">
        <w:rPr>
          <w:rFonts w:cs="B Badr" w:hint="cs"/>
          <w:b/>
          <w:rtl/>
          <w:lang w:bidi="fa-IR"/>
        </w:rPr>
        <w:t>29</w:t>
      </w:r>
      <w:r w:rsidR="00D62866" w:rsidRPr="00BC13AB">
        <w:rPr>
          <w:rFonts w:cs="B Badr" w:hint="cs"/>
          <w:b/>
          <w:rtl/>
          <w:lang w:bidi="fa-IR"/>
        </w:rPr>
        <w:t xml:space="preserve"> -</w:t>
      </w:r>
      <w:r w:rsidR="00C52839" w:rsidRPr="00BC13AB">
        <w:rPr>
          <w:rFonts w:cs="B Badr" w:hint="cs"/>
          <w:b/>
          <w:rtl/>
          <w:lang w:bidi="fa-IR"/>
        </w:rPr>
        <w:t xml:space="preserve"> متقاضيان  </w:t>
      </w:r>
      <w:r w:rsidR="001B0A74">
        <w:rPr>
          <w:rFonts w:cs="B Badr" w:hint="cs"/>
          <w:b/>
          <w:rtl/>
          <w:lang w:bidi="fa-IR"/>
        </w:rPr>
        <w:t xml:space="preserve">شرکت در مناقصه </w:t>
      </w:r>
      <w:r w:rsidR="00C52839" w:rsidRPr="00BC13AB">
        <w:rPr>
          <w:rFonts w:cs="B Badr" w:hint="cs"/>
          <w:b/>
          <w:rtl/>
          <w:lang w:bidi="fa-IR"/>
        </w:rPr>
        <w:t xml:space="preserve"> بایستی دارای  تجربه و توان فني و مالي لازم جهت ارائه خدمات در انجام كار باشد و سوابق</w:t>
      </w:r>
      <w:r w:rsidR="00C3265E">
        <w:rPr>
          <w:rFonts w:cs="B Badr" w:hint="cs"/>
          <w:b/>
          <w:rtl/>
          <w:lang w:bidi="fa-IR"/>
        </w:rPr>
        <w:t xml:space="preserve"> </w:t>
      </w:r>
      <w:r w:rsidR="00C52839" w:rsidRPr="00BC13AB">
        <w:rPr>
          <w:rFonts w:cs="B Badr" w:hint="cs"/>
          <w:b/>
          <w:rtl/>
          <w:lang w:bidi="fa-IR"/>
        </w:rPr>
        <w:t xml:space="preserve">و مدارك  كارهاي انجام شده را </w:t>
      </w:r>
      <w:r w:rsidR="001B0A74">
        <w:rPr>
          <w:rFonts w:cs="B Badr" w:hint="cs"/>
          <w:b/>
          <w:rtl/>
          <w:lang w:bidi="fa-IR"/>
        </w:rPr>
        <w:t xml:space="preserve"> دارا باشند.</w:t>
      </w:r>
    </w:p>
    <w:p w:rsidR="00DE54C1" w:rsidRPr="00B74ACF" w:rsidRDefault="001633DF" w:rsidP="008B06B6">
      <w:pPr>
        <w:bidi/>
        <w:ind w:left="-32"/>
        <w:jc w:val="lowKashida"/>
        <w:rPr>
          <w:rFonts w:cs="B Titr"/>
          <w:b/>
          <w:rtl/>
          <w:lang w:bidi="fa-IR"/>
        </w:rPr>
      </w:pPr>
      <w:r w:rsidRPr="00B74ACF">
        <w:rPr>
          <w:rFonts w:cs="B Titr" w:hint="cs"/>
          <w:b/>
          <w:rtl/>
          <w:lang w:bidi="fa-IR"/>
        </w:rPr>
        <w:t>30</w:t>
      </w:r>
      <w:r w:rsidR="00F56173" w:rsidRPr="00B74ACF">
        <w:rPr>
          <w:rFonts w:cs="B Titr" w:hint="cs"/>
          <w:b/>
          <w:rtl/>
          <w:lang w:bidi="fa-IR"/>
        </w:rPr>
        <w:t>-</w:t>
      </w:r>
      <w:r w:rsidR="00C52839" w:rsidRPr="00B74ACF">
        <w:rPr>
          <w:rFonts w:cs="B Titr" w:hint="cs"/>
          <w:b/>
          <w:rtl/>
          <w:lang w:bidi="fa-IR"/>
        </w:rPr>
        <w:t>هزینه های چاپ آگهی به عهده برنده مناقصه می باشد</w:t>
      </w:r>
    </w:p>
    <w:p w:rsidR="00DE54C1" w:rsidRPr="00DE54C1" w:rsidRDefault="00DE54C1" w:rsidP="008B06B6">
      <w:pPr>
        <w:bidi/>
        <w:ind w:left="-32"/>
        <w:jc w:val="lowKashida"/>
        <w:rPr>
          <w:rFonts w:cs="B Titr"/>
          <w:b/>
          <w:rtl/>
          <w:lang w:bidi="fa-IR"/>
        </w:rPr>
      </w:pPr>
      <w:r w:rsidRPr="00DE54C1">
        <w:rPr>
          <w:rFonts w:cs="B Titr" w:hint="cs"/>
          <w:b/>
          <w:rtl/>
          <w:lang w:bidi="fa-IR"/>
        </w:rPr>
        <w:t>شرایط عمومی:</w:t>
      </w:r>
    </w:p>
    <w:tbl>
      <w:tblPr>
        <w:bidiVisual/>
        <w:tblW w:w="10922" w:type="dxa"/>
        <w:jc w:val="center"/>
        <w:tblLook w:val="01E0" w:firstRow="1" w:lastRow="1" w:firstColumn="1" w:lastColumn="1" w:noHBand="0" w:noVBand="0"/>
      </w:tblPr>
      <w:tblGrid>
        <w:gridCol w:w="39"/>
        <w:gridCol w:w="133"/>
        <w:gridCol w:w="10261"/>
        <w:gridCol w:w="489"/>
      </w:tblGrid>
      <w:tr w:rsidR="00C52839" w:rsidRPr="001A0C97" w:rsidTr="00B03F42">
        <w:trPr>
          <w:gridBefore w:val="2"/>
          <w:wBefore w:w="172" w:type="dxa"/>
          <w:trHeight w:val="332"/>
          <w:jc w:val="center"/>
        </w:trPr>
        <w:tc>
          <w:tcPr>
            <w:tcW w:w="10750" w:type="dxa"/>
            <w:gridSpan w:val="2"/>
          </w:tcPr>
          <w:p w:rsidR="00DE54C1" w:rsidRPr="00DE54C1" w:rsidRDefault="00DE54C1" w:rsidP="00DE54C1">
            <w:pPr>
              <w:bidi/>
              <w:ind w:left="180"/>
              <w:jc w:val="both"/>
              <w:rPr>
                <w:rFonts w:cs="B Badr"/>
                <w:b/>
                <w:rtl/>
                <w:lang w:bidi="fa-IR"/>
              </w:rPr>
            </w:pPr>
            <w:r w:rsidRPr="004B18EF">
              <w:rPr>
                <w:rFonts w:cs="B Zar" w:hint="cs"/>
                <w:rtl/>
              </w:rPr>
              <w:t>2</w:t>
            </w:r>
            <w:r w:rsidRPr="00DE54C1">
              <w:rPr>
                <w:rFonts w:cs="B Badr" w:hint="cs"/>
                <w:b/>
                <w:rtl/>
                <w:lang w:bidi="fa-IR"/>
              </w:rPr>
              <w:t>-1-به پیشنهادهای مبهم و فاقد  امضاء و  مشروط و مخدوش  تحویل  شود ترتیب اثر داده نخواهد شد .</w:t>
            </w:r>
          </w:p>
          <w:p w:rsidR="00DE54C1" w:rsidRPr="00DE54C1" w:rsidRDefault="00DE54C1" w:rsidP="00DE54C1">
            <w:pPr>
              <w:bidi/>
              <w:ind w:left="180"/>
              <w:jc w:val="both"/>
              <w:rPr>
                <w:rFonts w:cs="B Badr"/>
                <w:b/>
                <w:rtl/>
                <w:lang w:bidi="fa-IR"/>
              </w:rPr>
            </w:pPr>
            <w:r w:rsidRPr="00DE54C1">
              <w:rPr>
                <w:rFonts w:cs="B Badr" w:hint="cs"/>
                <w:b/>
                <w:rtl/>
                <w:lang w:bidi="fa-IR"/>
              </w:rPr>
              <w:t>2-2-پیمانکار متعهد می گردد که از قانون منع مداخله کارکنان (دولت)مصوب 22 دی ماه 1337 مطلع بوده و هر گونه مسئولیت عدم اجرای قانون متوجه پیمانکار خواهد بود</w:t>
            </w:r>
          </w:p>
          <w:p w:rsidR="00DE54C1" w:rsidRPr="00DE54C1" w:rsidRDefault="00DE54C1" w:rsidP="00E5259B">
            <w:pPr>
              <w:bidi/>
              <w:ind w:left="180"/>
              <w:jc w:val="both"/>
              <w:rPr>
                <w:rFonts w:cs="B Badr"/>
                <w:b/>
                <w:rtl/>
                <w:lang w:bidi="fa-IR"/>
              </w:rPr>
            </w:pPr>
            <w:r w:rsidRPr="00DE54C1">
              <w:rPr>
                <w:rFonts w:cs="B Badr" w:hint="cs"/>
                <w:b/>
                <w:rtl/>
                <w:lang w:bidi="fa-IR"/>
              </w:rPr>
              <w:t xml:space="preserve">2 -3-کلیه وسایل و لوازم مورد نیاز موضوع  </w:t>
            </w:r>
            <w:r w:rsidR="00113799">
              <w:rPr>
                <w:rFonts w:cs="B Badr" w:hint="cs"/>
                <w:b/>
                <w:rtl/>
                <w:lang w:bidi="fa-IR"/>
              </w:rPr>
              <w:t xml:space="preserve">مناقصه </w:t>
            </w:r>
            <w:r w:rsidRPr="00DE54C1">
              <w:rPr>
                <w:rFonts w:cs="B Badr" w:hint="cs"/>
                <w:b/>
                <w:rtl/>
                <w:lang w:bidi="fa-IR"/>
              </w:rPr>
              <w:t xml:space="preserve">  اعم از تأمین مصالح (بنر خام ، رنگ مصرفی و دستگاه مخصوص چاپ بنر)، ماشین آلات ، حمل و نقل ،  و ... به عهده پیمانکار می باشدو پیمانکار می بایست پیش بینی وتمهیدات لازم را در طول مدت قرارداد جهت تامین کلیه مصالح (بنر خام و رنگ مصرفی و...)و ارائه خدمات مطلوب به سازمان در این خصوص بعمل آوردوقیمت پیشنهادی</w:t>
            </w:r>
            <w:r w:rsidR="00943EE1">
              <w:rPr>
                <w:rFonts w:cs="B Badr" w:hint="cs"/>
                <w:b/>
                <w:rtl/>
                <w:lang w:bidi="fa-IR"/>
              </w:rPr>
              <w:t xml:space="preserve"> </w:t>
            </w:r>
            <w:r w:rsidRPr="00DE54C1">
              <w:rPr>
                <w:rFonts w:cs="B Badr" w:hint="cs"/>
                <w:b/>
                <w:rtl/>
                <w:lang w:bidi="fa-IR"/>
              </w:rPr>
              <w:t>با درنظرگرفتن  تغییر ونوسانات قیمت باشد وبا</w:t>
            </w:r>
            <w:r w:rsidR="00943EE1">
              <w:rPr>
                <w:rFonts w:cs="B Badr" w:hint="cs"/>
                <w:b/>
                <w:rtl/>
                <w:lang w:bidi="fa-IR"/>
              </w:rPr>
              <w:t xml:space="preserve"> </w:t>
            </w:r>
            <w:r w:rsidRPr="00DE54C1">
              <w:rPr>
                <w:rFonts w:cs="B Badr" w:hint="cs"/>
                <w:b/>
                <w:rtl/>
                <w:lang w:bidi="fa-IR"/>
              </w:rPr>
              <w:t xml:space="preserve">اعلام قیمت </w:t>
            </w:r>
            <w:r w:rsidR="00943EE1">
              <w:rPr>
                <w:rFonts w:cs="B Badr" w:hint="cs"/>
                <w:b/>
                <w:rtl/>
                <w:lang w:bidi="fa-IR"/>
              </w:rPr>
              <w:t xml:space="preserve">جدید </w:t>
            </w:r>
            <w:r w:rsidRPr="00DE54C1">
              <w:rPr>
                <w:rFonts w:cs="B Badr" w:hint="cs"/>
                <w:b/>
                <w:rtl/>
                <w:lang w:bidi="fa-IR"/>
              </w:rPr>
              <w:t>هیچ گونه ادعایی پذیرفته نخواهد بود</w:t>
            </w:r>
          </w:p>
          <w:p w:rsidR="00DE54C1" w:rsidRPr="00DE54C1" w:rsidRDefault="00DE54C1" w:rsidP="005F3C9F">
            <w:pPr>
              <w:bidi/>
              <w:ind w:left="180"/>
              <w:jc w:val="both"/>
              <w:rPr>
                <w:rFonts w:cs="B Badr"/>
                <w:b/>
                <w:rtl/>
                <w:lang w:bidi="fa-IR"/>
              </w:rPr>
            </w:pPr>
            <w:r w:rsidRPr="00DE54C1">
              <w:rPr>
                <w:rFonts w:cs="B Badr" w:hint="cs"/>
                <w:b/>
                <w:rtl/>
                <w:lang w:bidi="fa-IR"/>
              </w:rPr>
              <w:t xml:space="preserve">2-4- جنس بنر مصرفی جهت چاپ صرفا می بایست از نوع ایرانی با کیفیت بالا طبق مشخصات ذکر شده در </w:t>
            </w:r>
            <w:r w:rsidR="005F3C9F">
              <w:rPr>
                <w:rFonts w:cs="B Badr" w:hint="cs"/>
                <w:b/>
                <w:rtl/>
                <w:lang w:bidi="fa-IR"/>
              </w:rPr>
              <w:t xml:space="preserve">مناقصه </w:t>
            </w:r>
            <w:r w:rsidRPr="00DE54C1">
              <w:rPr>
                <w:rFonts w:cs="B Badr" w:hint="cs"/>
                <w:b/>
                <w:rtl/>
                <w:lang w:bidi="fa-IR"/>
              </w:rPr>
              <w:t xml:space="preserve"> ونمونه پیوست انجام پذیرد.</w:t>
            </w:r>
          </w:p>
          <w:p w:rsidR="00DE54C1" w:rsidRPr="00DE54C1" w:rsidRDefault="00DE54C1" w:rsidP="00DE54C1">
            <w:pPr>
              <w:bidi/>
              <w:ind w:left="180"/>
              <w:jc w:val="both"/>
              <w:rPr>
                <w:rFonts w:cs="B Badr"/>
                <w:b/>
                <w:rtl/>
                <w:lang w:bidi="fa-IR"/>
              </w:rPr>
            </w:pPr>
            <w:r w:rsidRPr="00DE54C1">
              <w:rPr>
                <w:rFonts w:cs="B Badr" w:hint="cs"/>
                <w:b/>
                <w:rtl/>
                <w:lang w:bidi="fa-IR"/>
              </w:rPr>
              <w:t>2-5-مدارک تحویلی به دبیرخانه سازمان باید به صورت سر بسته  باشد.</w:t>
            </w:r>
          </w:p>
          <w:p w:rsidR="00DE54C1" w:rsidRPr="00DE54C1" w:rsidRDefault="00DE54C1" w:rsidP="00DE54C1">
            <w:pPr>
              <w:bidi/>
              <w:ind w:left="180"/>
              <w:jc w:val="both"/>
              <w:rPr>
                <w:rFonts w:cs="B Badr"/>
                <w:b/>
                <w:rtl/>
                <w:lang w:bidi="fa-IR"/>
              </w:rPr>
            </w:pPr>
            <w:r w:rsidRPr="00DE54C1">
              <w:rPr>
                <w:rFonts w:cs="B Badr" w:hint="cs"/>
                <w:b/>
                <w:rtl/>
                <w:lang w:bidi="fa-IR"/>
              </w:rPr>
              <w:t>2-6-پیمانکار موظف است شخصاً نسبت به انجام امور اقدام و حق واگذاری جزئی و کلی به شخص یا اشخاص دیگر را ندارد.</w:t>
            </w:r>
          </w:p>
          <w:p w:rsidR="00DE54C1" w:rsidRPr="00DE54C1" w:rsidRDefault="00DE54C1" w:rsidP="00DE54C1">
            <w:pPr>
              <w:bidi/>
              <w:ind w:left="180"/>
              <w:jc w:val="both"/>
              <w:rPr>
                <w:rFonts w:cs="B Badr"/>
                <w:b/>
                <w:lang w:bidi="fa-IR"/>
              </w:rPr>
            </w:pPr>
            <w:r w:rsidRPr="00DE54C1">
              <w:rPr>
                <w:rFonts w:cs="B Badr" w:hint="cs"/>
                <w:b/>
                <w:rtl/>
                <w:lang w:bidi="fa-IR"/>
              </w:rPr>
              <w:t xml:space="preserve">2-7-سازمان در رد یا قبول پیشنهادها مختار است.  </w:t>
            </w:r>
          </w:p>
          <w:p w:rsidR="00DE54C1" w:rsidRPr="00DE54C1" w:rsidRDefault="00DE54C1" w:rsidP="00DE54C1">
            <w:pPr>
              <w:pStyle w:val="ListParagraph"/>
              <w:ind w:left="141"/>
              <w:jc w:val="both"/>
              <w:rPr>
                <w:rFonts w:cs="B Badr"/>
                <w:b/>
                <w:bCs w:val="0"/>
                <w:rtl/>
                <w:lang w:bidi="fa-IR"/>
              </w:rPr>
            </w:pPr>
            <w:r w:rsidRPr="00DE54C1">
              <w:rPr>
                <w:rFonts w:cs="B Badr" w:hint="cs"/>
                <w:b/>
                <w:bCs w:val="0"/>
                <w:rtl/>
                <w:lang w:bidi="fa-IR"/>
              </w:rPr>
              <w:t xml:space="preserve">2 - 8-مابقی شرایط پیش بینی نشده در قرارداد ذکر خواهد شد.      </w:t>
            </w:r>
          </w:p>
          <w:p w:rsidR="00DE54C1" w:rsidRPr="00DE54C1" w:rsidRDefault="00DE54C1" w:rsidP="00DE54C1">
            <w:pPr>
              <w:pStyle w:val="ListParagraph"/>
              <w:ind w:left="141"/>
              <w:jc w:val="both"/>
              <w:rPr>
                <w:rFonts w:cs="B Badr"/>
                <w:b/>
                <w:bCs w:val="0"/>
                <w:rtl/>
                <w:lang w:bidi="fa-IR"/>
              </w:rPr>
            </w:pPr>
            <w:r w:rsidRPr="00DE54C1">
              <w:rPr>
                <w:rFonts w:cs="B Badr" w:hint="cs"/>
                <w:b/>
                <w:bCs w:val="0"/>
                <w:rtl/>
                <w:lang w:bidi="fa-IR"/>
              </w:rPr>
              <w:t xml:space="preserve">2 – 9-كليه كسورات قانوني بعهده پيمانكار خواهد بود. </w:t>
            </w:r>
          </w:p>
          <w:p w:rsidR="00DE54C1" w:rsidRPr="00DE54C1" w:rsidRDefault="00DE54C1" w:rsidP="00DE54C1">
            <w:pPr>
              <w:pStyle w:val="ListParagraph"/>
              <w:ind w:left="141"/>
              <w:jc w:val="both"/>
              <w:rPr>
                <w:rFonts w:cs="B Badr"/>
                <w:b/>
                <w:bCs w:val="0"/>
                <w:rtl/>
                <w:lang w:bidi="fa-IR"/>
              </w:rPr>
            </w:pPr>
            <w:r w:rsidRPr="00DE54C1">
              <w:rPr>
                <w:rFonts w:cs="B Badr" w:hint="cs"/>
                <w:b/>
                <w:bCs w:val="0"/>
                <w:rtl/>
                <w:lang w:bidi="fa-IR"/>
              </w:rPr>
              <w:t xml:space="preserve">2- 10-كليه مراحل چاپ و ...  بايد با هماهنگي كارفرما انجام شود. </w:t>
            </w:r>
          </w:p>
          <w:p w:rsidR="00DE54C1" w:rsidRPr="00A03022" w:rsidRDefault="00DE54C1" w:rsidP="00A03022">
            <w:pPr>
              <w:pStyle w:val="ListParagraph"/>
              <w:ind w:hanging="579"/>
              <w:jc w:val="both"/>
              <w:rPr>
                <w:rFonts w:cs="B Badr"/>
                <w:b/>
                <w:bCs w:val="0"/>
                <w:lang w:bidi="fa-IR"/>
              </w:rPr>
            </w:pPr>
            <w:r w:rsidRPr="00DE54C1">
              <w:rPr>
                <w:rFonts w:cs="B Badr" w:hint="cs"/>
                <w:b/>
                <w:bCs w:val="0"/>
                <w:rtl/>
                <w:lang w:bidi="fa-IR"/>
              </w:rPr>
              <w:t xml:space="preserve">2-11 -  در هنگام عقد قرارداد ارائه 10 در صد از مبلغ قراردادبمنظور حسن انجام </w:t>
            </w:r>
            <w:r w:rsidR="00A03022">
              <w:rPr>
                <w:rFonts w:cs="B Badr" w:hint="cs"/>
                <w:b/>
                <w:bCs w:val="0"/>
                <w:rtl/>
                <w:lang w:bidi="fa-IR"/>
              </w:rPr>
              <w:t>تعهدات</w:t>
            </w:r>
            <w:r w:rsidRPr="00DE54C1">
              <w:rPr>
                <w:rFonts w:cs="B Badr" w:hint="cs"/>
                <w:b/>
                <w:bCs w:val="0"/>
                <w:rtl/>
                <w:lang w:bidi="fa-IR"/>
              </w:rPr>
              <w:t xml:space="preserve"> ضروری  است و ودر پایان انجام کار و تائید ناظر  </w:t>
            </w:r>
            <w:r w:rsidRPr="00A03022">
              <w:rPr>
                <w:rFonts w:cs="B Badr" w:hint="cs"/>
                <w:b/>
                <w:bCs w:val="0"/>
                <w:rtl/>
                <w:lang w:bidi="fa-IR"/>
              </w:rPr>
              <w:t xml:space="preserve">استرداد می گردد. </w:t>
            </w:r>
          </w:p>
          <w:p w:rsidR="00DE54C1" w:rsidRPr="00DE54C1" w:rsidRDefault="00DE54C1" w:rsidP="00D35645">
            <w:pPr>
              <w:pStyle w:val="ListParagraph"/>
              <w:ind w:hanging="558"/>
              <w:jc w:val="both"/>
              <w:rPr>
                <w:rFonts w:cs="B Badr"/>
                <w:b/>
                <w:bCs w:val="0"/>
                <w:rtl/>
                <w:lang w:bidi="fa-IR"/>
              </w:rPr>
            </w:pPr>
            <w:r w:rsidRPr="00DE54C1">
              <w:rPr>
                <w:rFonts w:cs="B Badr" w:hint="cs"/>
                <w:b/>
                <w:bCs w:val="0"/>
                <w:rtl/>
                <w:lang w:bidi="fa-IR"/>
              </w:rPr>
              <w:t>2-12– مدت زمان قرارداد از تاریخ عقد قرارداد به مدت</w:t>
            </w:r>
            <w:r>
              <w:rPr>
                <w:rFonts w:cs="B Badr" w:hint="cs"/>
                <w:b/>
                <w:bCs w:val="0"/>
                <w:rtl/>
                <w:lang w:bidi="fa-IR"/>
              </w:rPr>
              <w:t>12ماه</w:t>
            </w:r>
            <w:r w:rsidRPr="00DE54C1">
              <w:rPr>
                <w:rFonts w:cs="B Badr" w:hint="cs"/>
                <w:b/>
                <w:bCs w:val="0"/>
                <w:rtl/>
                <w:lang w:bidi="fa-IR"/>
              </w:rPr>
              <w:t xml:space="preserve"> می باشد.</w:t>
            </w:r>
          </w:p>
          <w:p w:rsidR="00C52839" w:rsidRDefault="00DE54C1" w:rsidP="006E70A9">
            <w:pPr>
              <w:pStyle w:val="ListParagraph"/>
              <w:ind w:hanging="558"/>
              <w:jc w:val="both"/>
              <w:rPr>
                <w:rFonts w:cs="B Badr"/>
                <w:b/>
                <w:bCs w:val="0"/>
                <w:rtl/>
                <w:lang w:bidi="fa-IR"/>
              </w:rPr>
            </w:pPr>
            <w:r w:rsidRPr="00DE54C1">
              <w:rPr>
                <w:rFonts w:cs="B Badr" w:hint="cs"/>
                <w:b/>
                <w:bCs w:val="0"/>
                <w:rtl/>
                <w:lang w:bidi="fa-IR"/>
              </w:rPr>
              <w:t xml:space="preserve"> 2-13- ارائه مجوز فعالیت مرتبط با موضوع </w:t>
            </w:r>
            <w:r w:rsidR="00D22F81">
              <w:rPr>
                <w:rFonts w:cs="B Badr" w:hint="cs"/>
                <w:b/>
                <w:bCs w:val="0"/>
                <w:rtl/>
                <w:lang w:bidi="fa-IR"/>
              </w:rPr>
              <w:t>مناقصه</w:t>
            </w:r>
            <w:r w:rsidRPr="00DE54C1">
              <w:rPr>
                <w:rFonts w:cs="B Badr" w:hint="cs"/>
                <w:b/>
                <w:bCs w:val="0"/>
                <w:rtl/>
                <w:lang w:bidi="fa-IR"/>
              </w:rPr>
              <w:t xml:space="preserve">  ( جواز کسب چاپخانه ) از اداره ذیربط برابر با اصل  لازم می باشد.</w:t>
            </w:r>
          </w:p>
          <w:p w:rsidR="004F5B3C" w:rsidRDefault="004F5B3C" w:rsidP="0003257A">
            <w:pPr>
              <w:pStyle w:val="ListParagraph"/>
              <w:ind w:hanging="738"/>
              <w:jc w:val="both"/>
              <w:rPr>
                <w:rFonts w:cs="B Badr"/>
                <w:b/>
                <w:bCs w:val="0"/>
                <w:rtl/>
                <w:lang w:bidi="fa-IR"/>
              </w:rPr>
            </w:pPr>
          </w:p>
          <w:p w:rsidR="004F5B3C" w:rsidRDefault="004F5B3C" w:rsidP="0003257A">
            <w:pPr>
              <w:pStyle w:val="ListParagraph"/>
              <w:ind w:hanging="738"/>
              <w:jc w:val="both"/>
              <w:rPr>
                <w:rFonts w:cs="B Badr"/>
                <w:b/>
                <w:bCs w:val="0"/>
                <w:rtl/>
                <w:lang w:bidi="fa-IR"/>
              </w:rPr>
            </w:pPr>
          </w:p>
          <w:p w:rsidR="00996826" w:rsidRDefault="00996826" w:rsidP="0003257A">
            <w:pPr>
              <w:pStyle w:val="ListParagraph"/>
              <w:ind w:hanging="738"/>
              <w:jc w:val="both"/>
              <w:rPr>
                <w:rFonts w:cs="B Badr"/>
                <w:b/>
                <w:bCs w:val="0"/>
                <w:rtl/>
                <w:lang w:bidi="fa-IR"/>
              </w:rPr>
            </w:pPr>
          </w:p>
          <w:p w:rsidR="004F5B3C" w:rsidRDefault="004F5B3C" w:rsidP="0003257A">
            <w:pPr>
              <w:pStyle w:val="ListParagraph"/>
              <w:ind w:hanging="738"/>
              <w:jc w:val="both"/>
              <w:rPr>
                <w:rFonts w:cs="B Badr"/>
                <w:b/>
                <w:bCs w:val="0"/>
                <w:rtl/>
                <w:lang w:bidi="fa-IR"/>
              </w:rPr>
            </w:pPr>
          </w:p>
          <w:p w:rsidR="008B06B6" w:rsidRDefault="008B06B6" w:rsidP="0003257A">
            <w:pPr>
              <w:pStyle w:val="ListParagraph"/>
              <w:ind w:hanging="738"/>
              <w:jc w:val="both"/>
              <w:rPr>
                <w:rFonts w:cs="B Badr"/>
                <w:b/>
                <w:bCs w:val="0"/>
                <w:rtl/>
                <w:lang w:bidi="fa-IR"/>
              </w:rPr>
            </w:pPr>
          </w:p>
          <w:p w:rsidR="008B06B6" w:rsidRDefault="008B06B6" w:rsidP="0003257A">
            <w:pPr>
              <w:pStyle w:val="ListParagraph"/>
              <w:ind w:hanging="738"/>
              <w:jc w:val="both"/>
              <w:rPr>
                <w:rFonts w:cs="B Badr"/>
                <w:b/>
                <w:bCs w:val="0"/>
                <w:rtl/>
                <w:lang w:bidi="fa-IR"/>
              </w:rPr>
            </w:pPr>
          </w:p>
          <w:p w:rsidR="008B06B6" w:rsidRPr="008B06B6" w:rsidRDefault="008B06B6" w:rsidP="008B06B6">
            <w:pPr>
              <w:bidi/>
              <w:jc w:val="both"/>
              <w:rPr>
                <w:rFonts w:cs="B Badr"/>
                <w:b/>
                <w:rtl/>
                <w:lang w:bidi="fa-IR"/>
              </w:rPr>
            </w:pPr>
          </w:p>
          <w:p w:rsidR="004F5B3C" w:rsidRDefault="004F5B3C" w:rsidP="0003257A">
            <w:pPr>
              <w:pStyle w:val="ListParagraph"/>
              <w:ind w:hanging="738"/>
              <w:jc w:val="both"/>
              <w:rPr>
                <w:rFonts w:cs="B Badr"/>
                <w:b/>
                <w:bCs w:val="0"/>
                <w:rtl/>
                <w:lang w:bidi="fa-IR"/>
              </w:rPr>
            </w:pPr>
          </w:p>
          <w:p w:rsidR="008A39EE" w:rsidRDefault="008A39EE" w:rsidP="0003257A">
            <w:pPr>
              <w:pStyle w:val="ListParagraph"/>
              <w:ind w:hanging="738"/>
              <w:jc w:val="both"/>
              <w:rPr>
                <w:rFonts w:cs="B Badr"/>
                <w:b/>
                <w:bCs w:val="0"/>
                <w:rtl/>
                <w:lang w:bidi="fa-IR"/>
              </w:rPr>
            </w:pPr>
          </w:p>
          <w:p w:rsidR="008A39EE" w:rsidRDefault="008A39EE" w:rsidP="0003257A">
            <w:pPr>
              <w:pStyle w:val="ListParagraph"/>
              <w:ind w:hanging="738"/>
              <w:jc w:val="both"/>
              <w:rPr>
                <w:rFonts w:cs="B Badr"/>
                <w:b/>
                <w:bCs w:val="0"/>
                <w:rtl/>
                <w:lang w:bidi="fa-IR"/>
              </w:rPr>
            </w:pPr>
          </w:p>
          <w:p w:rsidR="004F5B3C" w:rsidRPr="00C3265E" w:rsidRDefault="004F5B3C" w:rsidP="00C3265E">
            <w:pPr>
              <w:bidi/>
              <w:jc w:val="both"/>
              <w:rPr>
                <w:rFonts w:cs="B Badr"/>
                <w:b/>
                <w:rtl/>
                <w:lang w:bidi="fa-IR"/>
              </w:rPr>
            </w:pPr>
          </w:p>
          <w:p w:rsidR="00FF22C5" w:rsidRDefault="00FF22C5" w:rsidP="00FF22C5">
            <w:pPr>
              <w:pStyle w:val="ListParagraph"/>
              <w:ind w:hanging="738"/>
              <w:rPr>
                <w:rFonts w:cs="B Titr"/>
                <w:b/>
                <w:sz w:val="20"/>
                <w:szCs w:val="20"/>
                <w:rtl/>
                <w:lang w:bidi="fa-IR"/>
              </w:rPr>
            </w:pPr>
            <w:r>
              <w:rPr>
                <w:rFonts w:cs="B Titr" w:hint="cs"/>
                <w:b/>
                <w:sz w:val="20"/>
                <w:szCs w:val="20"/>
                <w:rtl/>
                <w:lang w:bidi="fa-IR"/>
              </w:rPr>
              <w:t>ش</w:t>
            </w:r>
            <w:r w:rsidRPr="00F9101F">
              <w:rPr>
                <w:rFonts w:cs="B Titr" w:hint="cs"/>
                <w:b/>
                <w:sz w:val="20"/>
                <w:szCs w:val="20"/>
                <w:rtl/>
                <w:lang w:bidi="fa-IR"/>
              </w:rPr>
              <w:t xml:space="preserve">رايط </w:t>
            </w:r>
            <w:r>
              <w:rPr>
                <w:rFonts w:cs="B Titr" w:hint="cs"/>
                <w:b/>
                <w:sz w:val="20"/>
                <w:szCs w:val="20"/>
                <w:rtl/>
                <w:lang w:bidi="fa-IR"/>
              </w:rPr>
              <w:t>اختصاصی</w:t>
            </w:r>
            <w:r w:rsidRPr="00F9101F">
              <w:rPr>
                <w:rFonts w:cs="B Titr" w:hint="cs"/>
                <w:b/>
                <w:sz w:val="20"/>
                <w:szCs w:val="20"/>
                <w:rtl/>
                <w:lang w:bidi="fa-IR"/>
              </w:rPr>
              <w:t xml:space="preserve"> :</w:t>
            </w:r>
          </w:p>
          <w:p w:rsidR="00FF22C5" w:rsidRPr="00965E3C" w:rsidRDefault="00FF22C5" w:rsidP="00965E3C">
            <w:pPr>
              <w:pStyle w:val="ListParagraph"/>
              <w:ind w:left="0" w:hanging="18"/>
              <w:rPr>
                <w:rFonts w:cs="B Badr"/>
                <w:b/>
                <w:bCs w:val="0"/>
                <w:rtl/>
                <w:lang w:bidi="fa-IR"/>
              </w:rPr>
            </w:pPr>
            <w:r w:rsidRPr="00A161C1">
              <w:rPr>
                <w:rFonts w:cs="B Badr" w:hint="cs"/>
                <w:rtl/>
              </w:rPr>
              <w:t>1</w:t>
            </w:r>
            <w:r w:rsidRPr="00FF22C5">
              <w:rPr>
                <w:rFonts w:cs="B Badr" w:hint="cs"/>
                <w:rtl/>
              </w:rPr>
              <w:t>-</w:t>
            </w:r>
            <w:r w:rsidRPr="00965E3C">
              <w:rPr>
                <w:rFonts w:cs="B Badr" w:hint="cs"/>
                <w:b/>
                <w:bCs w:val="0"/>
                <w:rtl/>
                <w:lang w:bidi="fa-IR"/>
              </w:rPr>
              <w:t xml:space="preserve">درخواستهای انجام شده طبق هماهنگی ناظر سازمان بایستی بصورت مجزا و  طبق نمونه کار با فاکتور وصورت وضعیت </w:t>
            </w:r>
            <w:r w:rsidR="00965E3C">
              <w:rPr>
                <w:rFonts w:cs="B Badr" w:hint="cs"/>
                <w:b/>
                <w:bCs w:val="0"/>
                <w:rtl/>
                <w:lang w:bidi="fa-IR"/>
              </w:rPr>
              <w:t xml:space="preserve">برای </w:t>
            </w:r>
            <w:r w:rsidRPr="00965E3C">
              <w:rPr>
                <w:rFonts w:cs="B Badr" w:hint="cs"/>
                <w:b/>
                <w:bCs w:val="0"/>
                <w:rtl/>
                <w:lang w:bidi="fa-IR"/>
              </w:rPr>
              <w:t xml:space="preserve">پرداخت </w:t>
            </w:r>
          </w:p>
          <w:p w:rsidR="00FF22C5" w:rsidRPr="00965E3C" w:rsidRDefault="00FF22C5" w:rsidP="00DA3FCC">
            <w:pPr>
              <w:pStyle w:val="ListParagraph"/>
              <w:ind w:left="0" w:hanging="18"/>
              <w:rPr>
                <w:rFonts w:cs="B Badr"/>
                <w:b/>
                <w:bCs w:val="0"/>
                <w:lang w:bidi="fa-IR"/>
              </w:rPr>
            </w:pPr>
            <w:r w:rsidRPr="00965E3C">
              <w:rPr>
                <w:rFonts w:cs="B Badr" w:hint="cs"/>
                <w:b/>
                <w:bCs w:val="0"/>
                <w:rtl/>
                <w:lang w:bidi="fa-IR"/>
              </w:rPr>
              <w:t xml:space="preserve">صورتحساب سازمان ارائه گردد که پس از تایید ناظر وانجام مراحل اداری و مالی توسط سازمان اقدام خواهد شد. </w:t>
            </w:r>
          </w:p>
          <w:p w:rsidR="0003257A" w:rsidRPr="00965E3C" w:rsidRDefault="00424453" w:rsidP="004F5B3C">
            <w:pPr>
              <w:pStyle w:val="ListParagraph"/>
              <w:ind w:left="0" w:hanging="18"/>
              <w:rPr>
                <w:rFonts w:cs="B Badr"/>
                <w:b/>
                <w:bCs w:val="0"/>
                <w:rtl/>
                <w:lang w:bidi="fa-IR"/>
              </w:rPr>
            </w:pPr>
            <w:r w:rsidRPr="00965E3C">
              <w:rPr>
                <w:rFonts w:cs="B Badr" w:hint="cs"/>
                <w:b/>
                <w:bCs w:val="0"/>
                <w:rtl/>
                <w:lang w:bidi="fa-IR"/>
              </w:rPr>
              <w:t>2- پیمانکار می بایست در هر سا</w:t>
            </w:r>
            <w:r w:rsidR="00017B79" w:rsidRPr="00965E3C">
              <w:rPr>
                <w:rFonts w:cs="B Badr" w:hint="cs"/>
                <w:b/>
                <w:bCs w:val="0"/>
                <w:rtl/>
                <w:lang w:bidi="fa-IR"/>
              </w:rPr>
              <w:t>ع</w:t>
            </w:r>
            <w:r w:rsidRPr="00965E3C">
              <w:rPr>
                <w:rFonts w:cs="B Badr" w:hint="cs"/>
                <w:b/>
                <w:bCs w:val="0"/>
                <w:rtl/>
                <w:lang w:bidi="fa-IR"/>
              </w:rPr>
              <w:t>ت از شبانه روز که واحد تبلیغات سازما</w:t>
            </w:r>
            <w:r w:rsidR="00A50544" w:rsidRPr="00965E3C">
              <w:rPr>
                <w:rFonts w:cs="B Badr" w:hint="cs"/>
                <w:b/>
                <w:bCs w:val="0"/>
                <w:rtl/>
                <w:lang w:bidi="fa-IR"/>
              </w:rPr>
              <w:t>ن نسبت به ارسال طرح اقدام نمود چه در روزهای عادی و چه در روز های تعطیل در اسرع وقت اقدام به چاپ بنر مربوطه نماید</w:t>
            </w:r>
            <w:r w:rsidR="006422AF" w:rsidRPr="00965E3C">
              <w:rPr>
                <w:rFonts w:cs="B Badr" w:hint="cs"/>
                <w:b/>
                <w:bCs w:val="0"/>
                <w:rtl/>
                <w:lang w:bidi="fa-IR"/>
              </w:rPr>
              <w:t xml:space="preserve"> </w:t>
            </w:r>
            <w:r w:rsidR="00A50544" w:rsidRPr="00965E3C">
              <w:rPr>
                <w:rFonts w:cs="B Badr" w:hint="cs"/>
                <w:b/>
                <w:bCs w:val="0"/>
                <w:rtl/>
                <w:lang w:bidi="fa-IR"/>
              </w:rPr>
              <w:t>و در صورت عدم همکاری و هماهنگی لازم و بی نظمی در موارد ارسالی</w:t>
            </w:r>
            <w:r w:rsidR="009E0264">
              <w:rPr>
                <w:rFonts w:cs="B Badr" w:hint="cs"/>
                <w:b/>
                <w:bCs w:val="0"/>
                <w:rtl/>
                <w:lang w:bidi="fa-IR"/>
              </w:rPr>
              <w:t>،</w:t>
            </w:r>
            <w:r w:rsidR="00A50544" w:rsidRPr="00965E3C">
              <w:rPr>
                <w:rFonts w:cs="B Badr" w:hint="cs"/>
                <w:b/>
                <w:bCs w:val="0"/>
                <w:rtl/>
                <w:lang w:bidi="fa-IR"/>
              </w:rPr>
              <w:t xml:space="preserve"> سازمان می تواندقرارداد مربوطه را فسخ و خسارت های وارده رااز منابع مالی پیمانکار جبران نماید.</w:t>
            </w:r>
            <w:r w:rsidR="00FF22C5" w:rsidRPr="00965E3C">
              <w:rPr>
                <w:rFonts w:cs="B Badr" w:hint="cs"/>
                <w:b/>
                <w:bCs w:val="0"/>
                <w:rtl/>
                <w:lang w:bidi="fa-IR"/>
              </w:rPr>
              <w:t xml:space="preserve"> </w:t>
            </w:r>
          </w:p>
          <w:p w:rsidR="00FF22C5" w:rsidRPr="00965E3C" w:rsidRDefault="00FF22C5" w:rsidP="00FF22C5">
            <w:pPr>
              <w:pStyle w:val="ListParagraph"/>
              <w:ind w:hanging="738"/>
              <w:rPr>
                <w:rFonts w:cs="B Badr"/>
                <w:b/>
                <w:bCs w:val="0"/>
                <w:rtl/>
                <w:lang w:bidi="fa-IR"/>
              </w:rPr>
            </w:pPr>
            <w:r w:rsidRPr="00965E3C">
              <w:rPr>
                <w:rFonts w:cs="B Badr" w:hint="cs"/>
                <w:b/>
                <w:bCs w:val="0"/>
                <w:rtl/>
                <w:lang w:bidi="fa-IR"/>
              </w:rPr>
              <w:t xml:space="preserve">3- پیمانکار ملزم به چاپ طبق شرایط اعلام شده درمناقصه می باشد و در صورت محرز شدن نوع چاپ که مغایر با شرایط تعیین شده </w:t>
            </w:r>
          </w:p>
          <w:p w:rsidR="00FF22C5" w:rsidRPr="00A91151" w:rsidRDefault="00FF22C5" w:rsidP="00A91151">
            <w:pPr>
              <w:bidi/>
              <w:rPr>
                <w:rFonts w:cs="B Badr"/>
                <w:b/>
                <w:rtl/>
                <w:lang w:bidi="fa-IR"/>
              </w:rPr>
            </w:pPr>
            <w:r w:rsidRPr="00A91151">
              <w:rPr>
                <w:rFonts w:cs="B Badr" w:hint="cs"/>
                <w:b/>
                <w:rtl/>
                <w:lang w:bidi="fa-IR"/>
              </w:rPr>
              <w:t xml:space="preserve">باشد بایستی بصورت رایگان چاپ مجدد صورت پذیرد. </w:t>
            </w:r>
          </w:p>
          <w:p w:rsidR="00FF22C5" w:rsidRPr="00965E3C" w:rsidRDefault="00FF22C5" w:rsidP="00DA53CE">
            <w:pPr>
              <w:pStyle w:val="ListParagraph"/>
              <w:ind w:left="0" w:hanging="18"/>
              <w:rPr>
                <w:rFonts w:cs="B Badr"/>
                <w:b/>
                <w:bCs w:val="0"/>
                <w:rtl/>
                <w:lang w:bidi="fa-IR"/>
              </w:rPr>
            </w:pPr>
            <w:r w:rsidRPr="00965E3C">
              <w:rPr>
                <w:rFonts w:cs="B Badr" w:hint="cs"/>
                <w:b/>
                <w:bCs w:val="0"/>
                <w:rtl/>
                <w:lang w:bidi="fa-IR"/>
              </w:rPr>
              <w:t xml:space="preserve">4-کلیه مراحل چاپ از جمله تامین بنر مناسب ، رنگ مصرفی و سایر شرایط بعهده پیمانکار می باشد و بایستی در زمان مقرر طبق درخواست کارفرما مورد درخواستی ارائه گردد. </w:t>
            </w:r>
          </w:p>
          <w:p w:rsidR="00FF22C5" w:rsidRDefault="00FF22C5" w:rsidP="004142E8">
            <w:pPr>
              <w:pStyle w:val="ListParagraph"/>
              <w:ind w:left="36" w:hanging="37"/>
              <w:rPr>
                <w:rFonts w:cs="B Badr"/>
                <w:b/>
                <w:bCs w:val="0"/>
                <w:rtl/>
                <w:lang w:bidi="fa-IR"/>
              </w:rPr>
            </w:pPr>
            <w:r w:rsidRPr="00965E3C">
              <w:rPr>
                <w:rFonts w:cs="B Badr" w:hint="cs"/>
                <w:b/>
                <w:bCs w:val="0"/>
                <w:rtl/>
                <w:lang w:bidi="fa-IR"/>
              </w:rPr>
              <w:t>5- پیمانکار موظف است در خصوص خرید وچاپ بنر های موضوع مناقصه که با عرض بالاتر از 20/3 متربصورت دو تیکه چاپ می شود با بنر سفید خام وچسب مخصوص بنر اقدام به مونتاژ نمایدوپیمانکار می بایست با در نظر گرفتن شرایط فوق نسبت به ارائه  قیمت  پیشنهادی به ازاء هر متر مربع چاپ اعلام نمایید.</w:t>
            </w:r>
          </w:p>
          <w:p w:rsidR="00965E3C" w:rsidRPr="00965E3C" w:rsidRDefault="00965E3C" w:rsidP="00965E3C">
            <w:pPr>
              <w:pStyle w:val="ListParagraph"/>
              <w:ind w:left="36" w:hanging="37"/>
              <w:rPr>
                <w:rFonts w:cs="B Badr"/>
                <w:b/>
                <w:bCs w:val="0"/>
                <w:rtl/>
                <w:lang w:bidi="fa-IR"/>
              </w:rPr>
            </w:pPr>
            <w:r>
              <w:rPr>
                <w:rFonts w:cs="B Badr" w:hint="cs"/>
                <w:b/>
                <w:bCs w:val="0"/>
                <w:rtl/>
                <w:lang w:bidi="fa-IR"/>
              </w:rPr>
              <w:t>لازم به ذکر می باشدمیزان بنری که برای لیفه وسفیدی جهت مونتاژ به کار می رود بصورت جداگانه محاسبه گردد.</w:t>
            </w:r>
          </w:p>
          <w:p w:rsidR="00A50544" w:rsidRPr="00965E3C" w:rsidRDefault="00A50544" w:rsidP="00E32365">
            <w:pPr>
              <w:pStyle w:val="ListParagraph"/>
              <w:ind w:left="0" w:hanging="1"/>
              <w:rPr>
                <w:rFonts w:cs="B Badr"/>
                <w:b/>
                <w:bCs w:val="0"/>
                <w:rtl/>
                <w:lang w:bidi="fa-IR"/>
              </w:rPr>
            </w:pPr>
            <w:r w:rsidRPr="00965E3C">
              <w:rPr>
                <w:rFonts w:cs="B Badr" w:hint="cs"/>
                <w:b/>
                <w:bCs w:val="0"/>
                <w:rtl/>
                <w:lang w:bidi="fa-IR"/>
              </w:rPr>
              <w:t>6- پیمانکار موظف است تنها بنر هایی که از سوی ناظر پروژه (واحد تبلیغات) به ایشان ارسال می گردد چاپ نمایدوکلیه طرح هایی که خارج از چارچوب مقررشده وتوسط هر شخص دیگری ارسال گردد ترتیب اثر داده نخواهد شد.</w:t>
            </w:r>
          </w:p>
          <w:p w:rsidR="00C52839" w:rsidRDefault="00A50544" w:rsidP="00E32365">
            <w:pPr>
              <w:pStyle w:val="ListParagraph"/>
              <w:ind w:left="0" w:hanging="1"/>
              <w:rPr>
                <w:rFonts w:cs="B Badr"/>
                <w:b/>
                <w:bCs w:val="0"/>
                <w:rtl/>
                <w:lang w:bidi="fa-IR"/>
              </w:rPr>
            </w:pPr>
            <w:r w:rsidRPr="00965E3C">
              <w:rPr>
                <w:rFonts w:cs="B Badr" w:hint="cs"/>
                <w:b/>
                <w:bCs w:val="0"/>
                <w:rtl/>
                <w:lang w:bidi="fa-IR"/>
              </w:rPr>
              <w:t xml:space="preserve">7- پیمانکار موظف است در طول شبانه روز که هر میزان ( متراژ بالا) بنری که به چاپ خانه ارسال می نماید چاپ نماید و هیچ گونه محدودیتی </w:t>
            </w:r>
            <w:r w:rsidR="00BC13AB" w:rsidRPr="00965E3C">
              <w:rPr>
                <w:rFonts w:cs="B Badr" w:hint="cs"/>
                <w:b/>
                <w:bCs w:val="0"/>
                <w:rtl/>
                <w:lang w:bidi="fa-IR"/>
              </w:rPr>
              <w:t>برای چاپ بنر در طول شبانه روز نداشته باشدو سازمان هیچ گونه محدودیت چاپ بنر ولیفه مونتاژ در طول شبانه روز نخواهد داشت</w:t>
            </w:r>
          </w:p>
          <w:p w:rsidR="00965E3C" w:rsidRPr="00965E3C" w:rsidRDefault="00965E3C" w:rsidP="00E32365">
            <w:pPr>
              <w:pStyle w:val="ListParagraph"/>
              <w:ind w:left="0" w:hanging="1"/>
              <w:rPr>
                <w:rFonts w:cs="B Badr"/>
                <w:b/>
                <w:bCs w:val="0"/>
                <w:rtl/>
                <w:lang w:bidi="fa-IR"/>
              </w:rPr>
            </w:pPr>
            <w:r>
              <w:rPr>
                <w:rFonts w:cs="B Badr" w:hint="cs"/>
                <w:b/>
                <w:bCs w:val="0"/>
                <w:rtl/>
                <w:lang w:bidi="fa-IR"/>
              </w:rPr>
              <w:t>8- کلیه پیمانکاران باید مجوزهای لازم جهت تاسیس چاپخانه دیجیتال ازاداره ارشاد ویا پروانه چاپ دیجیتال از اتحادیه مربوطه داشته باشند.</w:t>
            </w:r>
          </w:p>
          <w:p w:rsidR="00A20001" w:rsidRDefault="00A20001" w:rsidP="00BC13AB">
            <w:pPr>
              <w:pStyle w:val="ListParagraph"/>
              <w:ind w:left="424" w:hanging="425"/>
              <w:rPr>
                <w:rFonts w:cs="B Badr"/>
                <w:rtl/>
              </w:rPr>
            </w:pPr>
          </w:p>
          <w:p w:rsidR="00A20001" w:rsidRDefault="00A20001" w:rsidP="00BC13AB">
            <w:pPr>
              <w:pStyle w:val="ListParagraph"/>
              <w:ind w:left="424" w:hanging="425"/>
              <w:rPr>
                <w:rFonts w:cs="B Badr"/>
                <w:rtl/>
              </w:rPr>
            </w:pPr>
          </w:p>
          <w:p w:rsidR="00A20001" w:rsidRPr="009911F5" w:rsidRDefault="00A20001" w:rsidP="009911F5">
            <w:pPr>
              <w:bidi/>
              <w:rPr>
                <w:rFonts w:cs="B Badr"/>
                <w:rtl/>
              </w:rPr>
            </w:pPr>
          </w:p>
          <w:p w:rsidR="00A20001" w:rsidRPr="00BC13AB" w:rsidRDefault="00A20001" w:rsidP="00BC13AB">
            <w:pPr>
              <w:pStyle w:val="ListParagraph"/>
              <w:ind w:left="424" w:hanging="425"/>
              <w:rPr>
                <w:rFonts w:cs="B Badr"/>
              </w:rPr>
            </w:pPr>
          </w:p>
        </w:tc>
      </w:tr>
      <w:tr w:rsidR="00C52839" w:rsidRPr="0035500A" w:rsidTr="00B03F42">
        <w:tblPrEx>
          <w:jc w:val="left"/>
          <w:tblLook w:val="04A0" w:firstRow="1" w:lastRow="0" w:firstColumn="1" w:lastColumn="0" w:noHBand="0" w:noVBand="1"/>
        </w:tblPrEx>
        <w:trPr>
          <w:gridAfter w:val="1"/>
          <w:wAfter w:w="489" w:type="dxa"/>
          <w:trHeight w:val="1041"/>
        </w:trPr>
        <w:tc>
          <w:tcPr>
            <w:tcW w:w="10433" w:type="dxa"/>
            <w:gridSpan w:val="3"/>
          </w:tcPr>
          <w:p w:rsidR="00FF22C5" w:rsidRPr="001A0C97" w:rsidRDefault="00FF22C5" w:rsidP="00AD0E7F">
            <w:pPr>
              <w:bidi/>
              <w:jc w:val="lowKashida"/>
              <w:rPr>
                <w:rFonts w:cs="B Zar"/>
                <w:b/>
                <w:bCs/>
                <w:color w:val="548DD4"/>
                <w:sz w:val="28"/>
                <w:szCs w:val="28"/>
                <w:lang w:bidi="fa-IR"/>
              </w:rPr>
            </w:pPr>
            <w:r>
              <w:rPr>
                <w:rFonts w:cs="B Zar" w:hint="cs"/>
                <w:b/>
                <w:color w:val="548DD4"/>
                <w:sz w:val="28"/>
                <w:szCs w:val="28"/>
                <w:rtl/>
                <w:lang w:bidi="fa-IR"/>
              </w:rPr>
              <w:lastRenderedPageBreak/>
              <w:t xml:space="preserve">                                                                                                                           </w:t>
            </w:r>
            <w:r w:rsidR="00BC13AB">
              <w:rPr>
                <w:rFonts w:cs="B Zar" w:hint="cs"/>
                <w:b/>
                <w:color w:val="548DD4"/>
                <w:sz w:val="28"/>
                <w:szCs w:val="28"/>
                <w:rtl/>
                <w:lang w:bidi="fa-IR"/>
              </w:rPr>
              <w:t xml:space="preserve">       </w:t>
            </w:r>
            <w:r>
              <w:rPr>
                <w:rFonts w:cs="B Zar" w:hint="cs"/>
                <w:b/>
                <w:color w:val="548DD4"/>
                <w:sz w:val="28"/>
                <w:szCs w:val="28"/>
                <w:rtl/>
                <w:lang w:bidi="fa-IR"/>
              </w:rPr>
              <w:t xml:space="preserve">   </w:t>
            </w:r>
          </w:p>
          <w:p w:rsidR="00926C0D" w:rsidRDefault="00AD0E7F" w:rsidP="00AD0E7F">
            <w:pPr>
              <w:bidi/>
              <w:ind w:left="360"/>
              <w:jc w:val="right"/>
              <w:rPr>
                <w:rFonts w:cs="B Zar"/>
                <w:b/>
                <w:sz w:val="28"/>
                <w:szCs w:val="28"/>
                <w:rtl/>
                <w:lang w:bidi="fa-IR"/>
              </w:rPr>
            </w:pPr>
            <w:r>
              <w:rPr>
                <w:rFonts w:cs="B Mitra"/>
                <w:i/>
                <w:iCs/>
                <w:noProof/>
                <w:sz w:val="20"/>
                <w:lang w:bidi="fa-IR"/>
              </w:rPr>
              <w:drawing>
                <wp:inline distT="0" distB="0" distL="0" distR="0">
                  <wp:extent cx="1495196" cy="1077528"/>
                  <wp:effectExtent l="19050" t="0" r="0" b="0"/>
                  <wp:docPr id="1" name="Picture 1" descr="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45"/>
                          <pic:cNvPicPr>
                            <a:picLocks noChangeAspect="1" noChangeArrowheads="1"/>
                          </pic:cNvPicPr>
                        </pic:nvPicPr>
                        <pic:blipFill>
                          <a:blip r:embed="rId8" cstate="print"/>
                          <a:srcRect/>
                          <a:stretch>
                            <a:fillRect/>
                          </a:stretch>
                        </pic:blipFill>
                        <pic:spPr bwMode="auto">
                          <a:xfrm>
                            <a:off x="0" y="0"/>
                            <a:ext cx="1495348" cy="1077638"/>
                          </a:xfrm>
                          <a:prstGeom prst="rect">
                            <a:avLst/>
                          </a:prstGeom>
                          <a:noFill/>
                          <a:ln w="9525">
                            <a:noFill/>
                            <a:miter lim="800000"/>
                            <a:headEnd/>
                            <a:tailEnd/>
                          </a:ln>
                        </pic:spPr>
                      </pic:pic>
                    </a:graphicData>
                  </a:graphic>
                </wp:inline>
              </w:drawing>
            </w:r>
          </w:p>
          <w:p w:rsidR="00926C0D" w:rsidRDefault="00926C0D" w:rsidP="00926C0D">
            <w:pPr>
              <w:bidi/>
              <w:ind w:left="360"/>
              <w:jc w:val="lowKashida"/>
              <w:rPr>
                <w:rFonts w:cs="B Zar"/>
                <w:b/>
                <w:sz w:val="28"/>
                <w:szCs w:val="28"/>
                <w:rtl/>
                <w:lang w:bidi="fa-IR"/>
              </w:rPr>
            </w:pPr>
          </w:p>
          <w:p w:rsidR="009911F5" w:rsidRDefault="009911F5" w:rsidP="009911F5">
            <w:pPr>
              <w:bidi/>
              <w:ind w:left="360"/>
              <w:jc w:val="lowKashida"/>
              <w:rPr>
                <w:rFonts w:cs="B Zar"/>
                <w:b/>
                <w:sz w:val="28"/>
                <w:szCs w:val="28"/>
                <w:rtl/>
                <w:lang w:bidi="fa-IR"/>
              </w:rPr>
            </w:pPr>
          </w:p>
          <w:p w:rsidR="00B03F42" w:rsidRDefault="00B03F42" w:rsidP="00B03F42">
            <w:pPr>
              <w:bidi/>
              <w:jc w:val="lowKashida"/>
              <w:rPr>
                <w:rFonts w:cs="B Zar"/>
                <w:b/>
                <w:sz w:val="28"/>
                <w:szCs w:val="28"/>
                <w:rtl/>
                <w:lang w:bidi="fa-IR"/>
              </w:rPr>
            </w:pPr>
          </w:p>
          <w:p w:rsidR="002C4AF5" w:rsidRDefault="002C4AF5" w:rsidP="002C4AF5">
            <w:pPr>
              <w:bidi/>
              <w:jc w:val="lowKashida"/>
              <w:rPr>
                <w:rFonts w:cs="B Zar"/>
                <w:b/>
                <w:sz w:val="28"/>
                <w:szCs w:val="28"/>
                <w:rtl/>
                <w:lang w:bidi="fa-IR"/>
              </w:rPr>
            </w:pPr>
          </w:p>
          <w:p w:rsidR="0003257A" w:rsidRDefault="0003257A" w:rsidP="004F5B3C">
            <w:pPr>
              <w:bidi/>
              <w:jc w:val="lowKashida"/>
              <w:rPr>
                <w:rFonts w:cs="B Zar"/>
                <w:b/>
                <w:sz w:val="28"/>
                <w:szCs w:val="28"/>
                <w:rtl/>
                <w:lang w:bidi="fa-IR"/>
              </w:rPr>
            </w:pPr>
          </w:p>
          <w:p w:rsidR="0035500A" w:rsidRDefault="0035500A" w:rsidP="00965E3C">
            <w:pPr>
              <w:bidi/>
              <w:rPr>
                <w:rFonts w:cs="B Zar"/>
                <w:b/>
                <w:sz w:val="28"/>
                <w:szCs w:val="28"/>
                <w:rtl/>
                <w:lang w:bidi="fa-IR"/>
              </w:rPr>
            </w:pPr>
          </w:p>
          <w:p w:rsidR="00C52839" w:rsidRPr="00E675C6" w:rsidRDefault="00C52839" w:rsidP="0035500A">
            <w:pPr>
              <w:bidi/>
              <w:ind w:left="360"/>
              <w:jc w:val="center"/>
              <w:rPr>
                <w:rFonts w:cs="B Titr"/>
                <w:b/>
                <w:sz w:val="28"/>
                <w:szCs w:val="28"/>
                <w:rtl/>
                <w:lang w:bidi="fa-IR"/>
              </w:rPr>
            </w:pPr>
            <w:r w:rsidRPr="00E675C6">
              <w:rPr>
                <w:rFonts w:cs="B Titr" w:hint="cs"/>
                <w:b/>
                <w:sz w:val="28"/>
                <w:szCs w:val="28"/>
                <w:rtl/>
                <w:lang w:bidi="fa-IR"/>
              </w:rPr>
              <w:t>برگ پیشنهاد قیمت</w:t>
            </w:r>
          </w:p>
          <w:p w:rsidR="00C52839" w:rsidRPr="00BC13AB" w:rsidRDefault="00C52839" w:rsidP="007300CF">
            <w:pPr>
              <w:bidi/>
              <w:ind w:left="360"/>
              <w:jc w:val="lowKashida"/>
              <w:rPr>
                <w:rFonts w:cs="B Badr"/>
                <w:b/>
                <w:rtl/>
                <w:lang w:bidi="fa-IR"/>
              </w:rPr>
            </w:pPr>
            <w:r w:rsidRPr="00BC13AB">
              <w:rPr>
                <w:rFonts w:cs="B Badr" w:hint="cs"/>
                <w:b/>
                <w:rtl/>
                <w:lang w:bidi="fa-IR"/>
              </w:rPr>
              <w:t>اینجانب امضاء کننده  ذیل پس از آگاهی کامل و پذیرش تعهد اجرای مسئولیت در مورد مطالب و مندرجات دعوتنامه شرکت در مناقصه  و پذیرش شرایط عمومی و  خصوص مناقصه و پیمان و مشخصات فنی و فهرست مقادیر و قیمت های برآورد کار ارائه شده و تعهد عدم شمول قانون منع مداخله کارکنان در معاملات دولتی و با اطلاع کامل از شرایط ارائه شده پیشنهاد می نمایم :</w:t>
            </w:r>
          </w:p>
          <w:p w:rsidR="0035500A" w:rsidRPr="00BC13AB" w:rsidRDefault="0035500A" w:rsidP="002C4AF5">
            <w:pPr>
              <w:bidi/>
              <w:spacing w:line="360" w:lineRule="auto"/>
              <w:ind w:left="360"/>
              <w:jc w:val="lowKashida"/>
              <w:rPr>
                <w:rFonts w:cs="B Badr"/>
                <w:b/>
                <w:rtl/>
                <w:lang w:bidi="fa-IR"/>
              </w:rPr>
            </w:pPr>
            <w:r w:rsidRPr="00BC13AB">
              <w:rPr>
                <w:rFonts w:cs="B Badr" w:hint="cs"/>
                <w:b/>
                <w:rtl/>
                <w:lang w:bidi="fa-IR"/>
              </w:rPr>
              <w:t>1</w:t>
            </w:r>
            <w:r w:rsidR="00C52839" w:rsidRPr="00BC13AB">
              <w:rPr>
                <w:rFonts w:cs="B Badr" w:hint="cs"/>
                <w:b/>
                <w:rtl/>
                <w:lang w:bidi="fa-IR"/>
              </w:rPr>
              <w:t xml:space="preserve"> </w:t>
            </w:r>
            <w:r w:rsidR="00C52839" w:rsidRPr="00BC13AB">
              <w:rPr>
                <w:rFonts w:cs="B Zar"/>
                <w:b/>
                <w:rtl/>
                <w:lang w:bidi="fa-IR"/>
              </w:rPr>
              <w:t>–</w:t>
            </w:r>
            <w:r w:rsidR="00C52839" w:rsidRPr="00BC13AB">
              <w:rPr>
                <w:rFonts w:cs="B Badr" w:hint="cs"/>
                <w:b/>
                <w:rtl/>
                <w:lang w:bidi="fa-IR"/>
              </w:rPr>
              <w:t xml:space="preserve">موضوع </w:t>
            </w:r>
            <w:r w:rsidR="00BC13AB">
              <w:rPr>
                <w:rFonts w:cs="B Badr" w:hint="cs"/>
                <w:b/>
                <w:rtl/>
                <w:lang w:bidi="fa-IR"/>
              </w:rPr>
              <w:t>چاپ</w:t>
            </w:r>
            <w:r w:rsidRPr="00BC13AB">
              <w:rPr>
                <w:rFonts w:cs="B Badr" w:hint="cs"/>
                <w:b/>
                <w:rtl/>
                <w:lang w:bidi="fa-IR"/>
              </w:rPr>
              <w:t xml:space="preserve"> </w:t>
            </w:r>
            <w:r w:rsidR="00E55C50" w:rsidRPr="00BC13AB">
              <w:rPr>
                <w:rFonts w:cs="B Badr" w:hint="cs"/>
                <w:b/>
                <w:rtl/>
                <w:lang w:bidi="fa-IR"/>
              </w:rPr>
              <w:t>بنر</w:t>
            </w:r>
            <w:r w:rsidR="00C52839" w:rsidRPr="00BC13AB">
              <w:rPr>
                <w:rFonts w:cs="B Badr" w:hint="cs"/>
                <w:b/>
                <w:rtl/>
                <w:lang w:bidi="fa-IR"/>
              </w:rPr>
              <w:t xml:space="preserve"> را براساس شرایط</w:t>
            </w:r>
            <w:r w:rsidR="00842E54" w:rsidRPr="00BC13AB">
              <w:rPr>
                <w:rFonts w:cs="B Badr" w:hint="cs"/>
                <w:b/>
                <w:rtl/>
                <w:lang w:bidi="fa-IR"/>
              </w:rPr>
              <w:t xml:space="preserve">  </w:t>
            </w:r>
            <w:r w:rsidR="00C52839" w:rsidRPr="00BC13AB">
              <w:rPr>
                <w:rFonts w:cs="B Badr" w:hint="cs"/>
                <w:b/>
                <w:rtl/>
                <w:lang w:bidi="fa-IR"/>
              </w:rPr>
              <w:t xml:space="preserve">و مشخصات مندرج در اسناد و مدارک مناقصه و پیمان به </w:t>
            </w:r>
            <w:r w:rsidR="00BC13AB">
              <w:rPr>
                <w:rFonts w:cs="B Badr" w:hint="cs"/>
                <w:b/>
                <w:rtl/>
                <w:lang w:bidi="fa-IR"/>
              </w:rPr>
              <w:t>متراژ</w:t>
            </w:r>
            <w:r w:rsidR="002C4AF5">
              <w:rPr>
                <w:rFonts w:cs="B Badr" w:hint="cs"/>
                <w:b/>
                <w:rtl/>
                <w:lang w:bidi="fa-IR"/>
              </w:rPr>
              <w:t>40000</w:t>
            </w:r>
            <w:r w:rsidR="00BC13AB">
              <w:rPr>
                <w:rFonts w:cs="B Badr" w:hint="cs"/>
                <w:b/>
                <w:rtl/>
                <w:lang w:bidi="fa-IR"/>
              </w:rPr>
              <w:t>متر مربع</w:t>
            </w:r>
            <w:r w:rsidR="00996826">
              <w:rPr>
                <w:rFonts w:cs="B Badr" w:hint="cs"/>
                <w:b/>
                <w:rtl/>
                <w:lang w:bidi="fa-IR"/>
              </w:rPr>
              <w:t xml:space="preserve"> طبق جدول پیوست(</w:t>
            </w:r>
            <w:r w:rsidR="0056445B">
              <w:rPr>
                <w:rFonts w:cs="B Badr" w:hint="cs"/>
                <w:b/>
                <w:rtl/>
                <w:lang w:bidi="fa-IR"/>
              </w:rPr>
              <w:t>چاپ بنر</w:t>
            </w:r>
            <w:r w:rsidR="00996826">
              <w:rPr>
                <w:rFonts w:cs="B Badr" w:hint="cs"/>
                <w:b/>
                <w:rtl/>
                <w:lang w:bidi="fa-IR"/>
              </w:rPr>
              <w:t>،لیفه،مونتاژ،پانچ)</w:t>
            </w:r>
            <w:r w:rsidR="00BC13AB">
              <w:rPr>
                <w:rFonts w:cs="B Badr" w:hint="cs"/>
                <w:b/>
                <w:rtl/>
                <w:lang w:bidi="fa-IR"/>
              </w:rPr>
              <w:t xml:space="preserve"> را</w:t>
            </w:r>
            <w:r w:rsidR="008318E8">
              <w:rPr>
                <w:rFonts w:cs="B Badr" w:hint="cs"/>
                <w:b/>
                <w:rtl/>
                <w:lang w:bidi="fa-IR"/>
              </w:rPr>
              <w:t xml:space="preserve"> </w:t>
            </w:r>
            <w:r w:rsidR="00BC13AB">
              <w:rPr>
                <w:rFonts w:cs="B Badr" w:hint="cs"/>
                <w:b/>
                <w:rtl/>
                <w:lang w:bidi="fa-IR"/>
              </w:rPr>
              <w:t>به</w:t>
            </w:r>
            <w:r w:rsidR="001633DF" w:rsidRPr="00BC13AB">
              <w:rPr>
                <w:rFonts w:cs="B Badr" w:hint="cs"/>
                <w:b/>
                <w:rtl/>
                <w:lang w:bidi="fa-IR"/>
              </w:rPr>
              <w:t xml:space="preserve"> </w:t>
            </w:r>
            <w:r w:rsidRPr="00BC13AB">
              <w:rPr>
                <w:rFonts w:cs="B Badr" w:hint="cs"/>
                <w:b/>
                <w:rtl/>
                <w:lang w:bidi="fa-IR"/>
              </w:rPr>
              <w:t xml:space="preserve"> مبلغ ............................................................ریال به حروف : .............................................</w:t>
            </w:r>
            <w:r w:rsidR="00996826">
              <w:rPr>
                <w:rFonts w:cs="B Badr" w:hint="cs"/>
                <w:b/>
                <w:rtl/>
                <w:lang w:bidi="fa-IR"/>
              </w:rPr>
              <w:t>.......................................................................................................</w:t>
            </w:r>
            <w:r w:rsidRPr="00BC13AB">
              <w:rPr>
                <w:rFonts w:cs="B Badr" w:hint="cs"/>
                <w:b/>
                <w:rtl/>
                <w:lang w:bidi="fa-IR"/>
              </w:rPr>
              <w:t>..............................</w:t>
            </w:r>
            <w:r w:rsidR="00C52839" w:rsidRPr="00BC13AB">
              <w:rPr>
                <w:rFonts w:cs="B Badr" w:hint="cs"/>
                <w:b/>
                <w:rtl/>
                <w:lang w:bidi="fa-IR"/>
              </w:rPr>
              <w:t xml:space="preserve"> اعلام میدارم </w:t>
            </w:r>
            <w:r w:rsidRPr="00BC13AB">
              <w:rPr>
                <w:rFonts w:cs="B Badr" w:hint="cs"/>
                <w:b/>
                <w:rtl/>
                <w:lang w:bidi="fa-IR"/>
              </w:rPr>
              <w:t>.</w:t>
            </w:r>
          </w:p>
          <w:p w:rsidR="00C52839" w:rsidRPr="00BC13AB" w:rsidRDefault="0035500A" w:rsidP="00C52839">
            <w:pPr>
              <w:bidi/>
              <w:ind w:left="360"/>
              <w:jc w:val="lowKashida"/>
              <w:rPr>
                <w:rFonts w:cs="B Badr"/>
                <w:b/>
                <w:rtl/>
                <w:lang w:bidi="fa-IR"/>
              </w:rPr>
            </w:pPr>
            <w:r w:rsidRPr="00BC13AB">
              <w:rPr>
                <w:rFonts w:cs="B Badr" w:hint="cs"/>
                <w:b/>
                <w:rtl/>
                <w:lang w:bidi="fa-IR"/>
              </w:rPr>
              <w:t>2</w:t>
            </w:r>
            <w:r w:rsidR="00C52839" w:rsidRPr="00BC13AB">
              <w:rPr>
                <w:rFonts w:cs="B Badr" w:hint="cs"/>
                <w:b/>
                <w:rtl/>
                <w:lang w:bidi="fa-IR"/>
              </w:rPr>
              <w:t xml:space="preserve">- چنانچه این پیشنهاد مورد قبول قرار گیرد و به عنوان برنده مناقصه انتخاب شوم تعهد می نمایم : </w:t>
            </w:r>
          </w:p>
          <w:p w:rsidR="00C52839" w:rsidRPr="00BC13AB" w:rsidRDefault="00C52839" w:rsidP="002A6BD3">
            <w:pPr>
              <w:bidi/>
              <w:ind w:left="360"/>
              <w:jc w:val="lowKashida"/>
              <w:rPr>
                <w:rFonts w:cs="B Badr"/>
                <w:b/>
                <w:rtl/>
                <w:lang w:bidi="fa-IR"/>
              </w:rPr>
            </w:pPr>
            <w:r w:rsidRPr="00BC13AB">
              <w:rPr>
                <w:rFonts w:cs="B Badr" w:hint="cs"/>
                <w:b/>
                <w:rtl/>
                <w:lang w:bidi="fa-IR"/>
              </w:rPr>
              <w:t xml:space="preserve">الف) اسناد و مدارک پیمان را بر اساس مراتب مندرج در اسناد و مدارک مناقصه را امضاء نموده و همراه انجام تعهدات حداکثر ظرف مدت </w:t>
            </w:r>
            <w:r w:rsidR="0035500A" w:rsidRPr="00BC13AB">
              <w:rPr>
                <w:rFonts w:cs="B Badr" w:hint="cs"/>
                <w:b/>
                <w:rtl/>
                <w:lang w:bidi="fa-IR"/>
              </w:rPr>
              <w:t xml:space="preserve">اعلام شده </w:t>
            </w:r>
            <w:r w:rsidRPr="00BC13AB">
              <w:rPr>
                <w:rFonts w:cs="B Badr" w:hint="cs"/>
                <w:b/>
                <w:rtl/>
                <w:lang w:bidi="fa-IR"/>
              </w:rPr>
              <w:t xml:space="preserve"> از تاریخ ابلاغ (به استثنای روزهای تعطیل ) بعنوان برنده مناقصه تسلیم نمایم </w:t>
            </w:r>
          </w:p>
          <w:p w:rsidR="00C52839" w:rsidRPr="00BC13AB" w:rsidRDefault="000E77D9" w:rsidP="00C52839">
            <w:pPr>
              <w:bidi/>
              <w:ind w:left="360"/>
              <w:jc w:val="lowKashida"/>
              <w:rPr>
                <w:rFonts w:cs="B Badr"/>
                <w:b/>
                <w:rtl/>
                <w:lang w:bidi="fa-IR"/>
              </w:rPr>
            </w:pPr>
            <w:r w:rsidRPr="00BC13AB">
              <w:rPr>
                <w:rFonts w:cs="B Badr" w:hint="cs"/>
                <w:b/>
                <w:rtl/>
                <w:lang w:bidi="fa-IR"/>
              </w:rPr>
              <w:t>3</w:t>
            </w:r>
            <w:r w:rsidR="00C52839" w:rsidRPr="00BC13AB">
              <w:rPr>
                <w:rFonts w:cs="B Badr" w:hint="cs"/>
                <w:b/>
                <w:rtl/>
                <w:lang w:bidi="fa-IR"/>
              </w:rPr>
              <w:t xml:space="preserve"> -  تائید می نمایم که کلیه ضمائم  اسناد و مدارک مناقصه جزء</w:t>
            </w:r>
            <w:r w:rsidR="00C52839" w:rsidRPr="00BC13AB">
              <w:rPr>
                <w:rFonts w:cs="B Badr"/>
                <w:b/>
                <w:lang w:bidi="fa-IR"/>
              </w:rPr>
              <w:t xml:space="preserve"> </w:t>
            </w:r>
            <w:r w:rsidR="00C52839" w:rsidRPr="00BC13AB">
              <w:rPr>
                <w:rFonts w:cs="B Badr" w:hint="cs"/>
                <w:b/>
                <w:rtl/>
                <w:lang w:bidi="fa-IR"/>
              </w:rPr>
              <w:t xml:space="preserve">اصلی این پیشنهاد محسوب می شود. </w:t>
            </w:r>
          </w:p>
          <w:p w:rsidR="00C52839" w:rsidRPr="00BC13AB" w:rsidRDefault="000E77D9" w:rsidP="00C52839">
            <w:pPr>
              <w:bidi/>
              <w:ind w:left="360"/>
              <w:jc w:val="lowKashida"/>
              <w:rPr>
                <w:rFonts w:cs="B Badr"/>
                <w:b/>
                <w:rtl/>
                <w:lang w:bidi="fa-IR"/>
              </w:rPr>
            </w:pPr>
            <w:r w:rsidRPr="00BC13AB">
              <w:rPr>
                <w:rFonts w:cs="B Badr" w:hint="cs"/>
                <w:b/>
                <w:rtl/>
                <w:lang w:bidi="fa-IR"/>
              </w:rPr>
              <w:t>4</w:t>
            </w:r>
            <w:r w:rsidR="00C52839" w:rsidRPr="00BC13AB">
              <w:rPr>
                <w:rFonts w:cs="B Badr" w:hint="cs"/>
                <w:b/>
                <w:rtl/>
                <w:lang w:bidi="fa-IR"/>
              </w:rPr>
              <w:t xml:space="preserve"> </w:t>
            </w:r>
            <w:r w:rsidR="00C52839" w:rsidRPr="00BC13AB">
              <w:rPr>
                <w:rFonts w:cs="B Zar"/>
                <w:b/>
                <w:rtl/>
                <w:lang w:bidi="fa-IR"/>
              </w:rPr>
              <w:t>–</w:t>
            </w:r>
            <w:r w:rsidR="00C52839" w:rsidRPr="00BC13AB">
              <w:rPr>
                <w:rFonts w:cs="B Badr" w:hint="cs"/>
                <w:b/>
                <w:rtl/>
                <w:lang w:bidi="fa-IR"/>
              </w:rPr>
              <w:t xml:space="preserve"> اطلاع کامل دارم که دستگاه مناقصه گزار ضرورتی  برای واگذاری کار به هریک از پیشنهادها را ندارد. </w:t>
            </w:r>
          </w:p>
          <w:p w:rsidR="00C52839" w:rsidRPr="00BC13AB" w:rsidRDefault="000E77D9" w:rsidP="000E77D9">
            <w:pPr>
              <w:bidi/>
              <w:ind w:left="360"/>
              <w:jc w:val="lowKashida"/>
              <w:rPr>
                <w:rFonts w:cs="B Badr"/>
                <w:b/>
                <w:rtl/>
                <w:lang w:bidi="fa-IR"/>
              </w:rPr>
            </w:pPr>
            <w:r w:rsidRPr="00BC13AB">
              <w:rPr>
                <w:rFonts w:cs="B Badr" w:hint="cs"/>
                <w:b/>
                <w:rtl/>
                <w:lang w:bidi="fa-IR"/>
              </w:rPr>
              <w:t>5</w:t>
            </w:r>
            <w:r w:rsidR="00C52839" w:rsidRPr="00BC13AB">
              <w:rPr>
                <w:rFonts w:cs="B Badr" w:hint="cs"/>
                <w:b/>
                <w:rtl/>
                <w:lang w:bidi="fa-IR"/>
              </w:rPr>
              <w:t xml:space="preserve"> </w:t>
            </w:r>
            <w:r w:rsidR="00C52839" w:rsidRPr="00BC13AB">
              <w:rPr>
                <w:rFonts w:cs="B Zar"/>
                <w:b/>
                <w:rtl/>
                <w:lang w:bidi="fa-IR"/>
              </w:rPr>
              <w:t>–</w:t>
            </w:r>
            <w:r w:rsidR="00C52839" w:rsidRPr="00BC13AB">
              <w:rPr>
                <w:rFonts w:cs="B Badr" w:hint="cs"/>
                <w:b/>
                <w:rtl/>
                <w:lang w:bidi="fa-IR"/>
              </w:rPr>
              <w:t xml:space="preserve"> تحت عنوان تضمین شرکت در مناقصه و به منظور تعهد به امضاء و مبادله پیمان و تضمین اجرای تعهد تضمین  دعوتنامه را به نفع کارفرما در پاکت الف تقدیم داشته ام . </w:t>
            </w:r>
          </w:p>
          <w:p w:rsidR="00C52839" w:rsidRDefault="00C52839" w:rsidP="00C52839">
            <w:pPr>
              <w:bidi/>
              <w:ind w:left="360"/>
              <w:jc w:val="lowKashida"/>
              <w:rPr>
                <w:rFonts w:cs="B Badr"/>
                <w:b/>
                <w:rtl/>
                <w:lang w:bidi="fa-IR"/>
              </w:rPr>
            </w:pPr>
          </w:p>
          <w:p w:rsidR="0003257A" w:rsidRDefault="0003257A" w:rsidP="0003257A">
            <w:pPr>
              <w:bidi/>
              <w:ind w:left="360"/>
              <w:jc w:val="lowKashida"/>
              <w:rPr>
                <w:rFonts w:cs="B Badr"/>
                <w:b/>
                <w:rtl/>
                <w:lang w:bidi="fa-IR"/>
              </w:rPr>
            </w:pPr>
          </w:p>
          <w:p w:rsidR="0003257A" w:rsidRPr="00BC13AB" w:rsidRDefault="0003257A" w:rsidP="0003257A">
            <w:pPr>
              <w:bidi/>
              <w:ind w:left="360"/>
              <w:jc w:val="lowKashida"/>
              <w:rPr>
                <w:rFonts w:cs="B Badr"/>
                <w:b/>
                <w:rtl/>
                <w:lang w:bidi="fa-IR"/>
              </w:rPr>
            </w:pPr>
          </w:p>
          <w:p w:rsidR="00C52839" w:rsidRPr="00BC13AB" w:rsidRDefault="00C52839" w:rsidP="00C52839">
            <w:pPr>
              <w:bidi/>
              <w:ind w:left="360"/>
              <w:jc w:val="lowKashida"/>
              <w:rPr>
                <w:rFonts w:cs="B Badr"/>
                <w:b/>
                <w:rtl/>
                <w:lang w:bidi="fa-IR"/>
              </w:rPr>
            </w:pPr>
          </w:p>
          <w:p w:rsidR="00C52839" w:rsidRPr="00BC13AB" w:rsidRDefault="00C52839" w:rsidP="00C52839">
            <w:pPr>
              <w:bidi/>
              <w:ind w:left="360"/>
              <w:jc w:val="lowKashida"/>
              <w:rPr>
                <w:rFonts w:cs="B Badr"/>
                <w:b/>
                <w:rtl/>
                <w:lang w:bidi="fa-IR"/>
              </w:rPr>
            </w:pPr>
            <w:r w:rsidRPr="00BC13AB">
              <w:rPr>
                <w:rFonts w:cs="B Badr" w:hint="cs"/>
                <w:b/>
                <w:rtl/>
                <w:lang w:bidi="fa-IR"/>
              </w:rPr>
              <w:t xml:space="preserve">                                                                              </w:t>
            </w:r>
            <w:r w:rsidR="00BA32FA" w:rsidRPr="00BC13AB">
              <w:rPr>
                <w:rFonts w:cs="B Badr" w:hint="cs"/>
                <w:b/>
                <w:rtl/>
                <w:lang w:bidi="fa-IR"/>
              </w:rPr>
              <w:t xml:space="preserve">                    </w:t>
            </w:r>
            <w:r w:rsidRPr="00BC13AB">
              <w:rPr>
                <w:rFonts w:cs="B Badr" w:hint="cs"/>
                <w:b/>
                <w:rtl/>
                <w:lang w:bidi="fa-IR"/>
              </w:rPr>
              <w:t xml:space="preserve">نام و امضاء و مهر پیشنهاد دهنده </w:t>
            </w:r>
          </w:p>
          <w:p w:rsidR="00525A09" w:rsidRPr="00BC13AB" w:rsidRDefault="00525A09" w:rsidP="00525A09">
            <w:pPr>
              <w:bidi/>
              <w:ind w:left="360"/>
              <w:jc w:val="lowKashida"/>
              <w:rPr>
                <w:rFonts w:cs="B Badr"/>
                <w:b/>
                <w:rtl/>
                <w:lang w:bidi="fa-IR"/>
              </w:rPr>
            </w:pPr>
          </w:p>
          <w:p w:rsidR="00525A09" w:rsidRDefault="00525A09" w:rsidP="00525A09">
            <w:pPr>
              <w:bidi/>
              <w:ind w:left="360"/>
              <w:jc w:val="lowKashida"/>
              <w:rPr>
                <w:rFonts w:cs="B Zar"/>
                <w:b/>
                <w:sz w:val="28"/>
                <w:szCs w:val="28"/>
                <w:rtl/>
                <w:lang w:bidi="fa-IR"/>
              </w:rPr>
            </w:pPr>
          </w:p>
          <w:p w:rsidR="00525A09" w:rsidRDefault="00525A09" w:rsidP="00525A09">
            <w:pPr>
              <w:bidi/>
              <w:ind w:left="360"/>
              <w:jc w:val="lowKashida"/>
              <w:rPr>
                <w:rFonts w:cs="B Zar"/>
                <w:b/>
                <w:sz w:val="28"/>
                <w:szCs w:val="28"/>
                <w:rtl/>
                <w:lang w:bidi="fa-IR"/>
              </w:rPr>
            </w:pPr>
          </w:p>
          <w:p w:rsidR="001633DF" w:rsidRDefault="001633DF" w:rsidP="001633DF">
            <w:pPr>
              <w:bidi/>
              <w:ind w:left="360"/>
              <w:jc w:val="lowKashida"/>
              <w:rPr>
                <w:rFonts w:cs="B Zar"/>
                <w:b/>
                <w:sz w:val="28"/>
                <w:szCs w:val="28"/>
                <w:rtl/>
                <w:lang w:bidi="fa-IR"/>
              </w:rPr>
            </w:pPr>
          </w:p>
          <w:p w:rsidR="001633DF" w:rsidRDefault="001633DF" w:rsidP="001633DF">
            <w:pPr>
              <w:bidi/>
              <w:ind w:left="360"/>
              <w:jc w:val="lowKashida"/>
              <w:rPr>
                <w:rFonts w:cs="B Zar"/>
                <w:b/>
                <w:sz w:val="28"/>
                <w:szCs w:val="28"/>
                <w:rtl/>
                <w:lang w:bidi="fa-IR"/>
              </w:rPr>
            </w:pPr>
          </w:p>
          <w:p w:rsidR="00525A09" w:rsidRPr="0035500A" w:rsidRDefault="00525A09" w:rsidP="004E1B58">
            <w:pPr>
              <w:bidi/>
              <w:ind w:left="685"/>
              <w:jc w:val="lowKashida"/>
              <w:rPr>
                <w:rFonts w:cs="B Zar"/>
                <w:b/>
                <w:sz w:val="28"/>
                <w:szCs w:val="28"/>
                <w:rtl/>
                <w:lang w:bidi="fa-IR"/>
              </w:rPr>
            </w:pPr>
          </w:p>
          <w:p w:rsidR="00F809B3" w:rsidRDefault="00F809B3" w:rsidP="00F809B3">
            <w:pPr>
              <w:bidi/>
              <w:ind w:left="360" w:right="-426"/>
              <w:jc w:val="lowKashida"/>
              <w:rPr>
                <w:rFonts w:cs="B Titr"/>
                <w:b/>
                <w:bCs/>
                <w:sz w:val="20"/>
                <w:szCs w:val="20"/>
                <w:rtl/>
                <w:lang w:bidi="fa-IR"/>
              </w:rPr>
            </w:pPr>
          </w:p>
          <w:p w:rsidR="00F809B3" w:rsidRDefault="00F809B3" w:rsidP="00F809B3">
            <w:pPr>
              <w:bidi/>
              <w:ind w:left="360" w:right="-426"/>
              <w:jc w:val="lowKashida"/>
              <w:rPr>
                <w:rFonts w:cs="B Titr"/>
                <w:b/>
                <w:bCs/>
                <w:sz w:val="20"/>
                <w:szCs w:val="20"/>
                <w:rtl/>
                <w:lang w:bidi="fa-IR"/>
              </w:rPr>
            </w:pPr>
          </w:p>
          <w:p w:rsidR="00F809B3" w:rsidRDefault="00F809B3" w:rsidP="00F809B3">
            <w:pPr>
              <w:bidi/>
              <w:ind w:left="360" w:right="-426"/>
              <w:jc w:val="lowKashida"/>
              <w:rPr>
                <w:rFonts w:cs="B Titr"/>
                <w:b/>
                <w:bCs/>
                <w:sz w:val="20"/>
                <w:szCs w:val="20"/>
                <w:rtl/>
                <w:lang w:bidi="fa-IR"/>
              </w:rPr>
            </w:pPr>
          </w:p>
          <w:p w:rsidR="00D342A1" w:rsidRDefault="00D342A1" w:rsidP="00D342A1">
            <w:pPr>
              <w:bidi/>
              <w:ind w:left="360" w:right="-426"/>
              <w:jc w:val="lowKashida"/>
              <w:rPr>
                <w:rFonts w:cs="B Titr"/>
                <w:b/>
                <w:bCs/>
                <w:sz w:val="20"/>
                <w:szCs w:val="20"/>
                <w:rtl/>
                <w:lang w:bidi="fa-IR"/>
              </w:rPr>
            </w:pPr>
          </w:p>
          <w:p w:rsidR="00F809B3" w:rsidRDefault="00F809B3" w:rsidP="00F809B3">
            <w:pPr>
              <w:bidi/>
              <w:ind w:left="360" w:right="-426"/>
              <w:jc w:val="lowKashida"/>
              <w:rPr>
                <w:rFonts w:cs="B Titr"/>
                <w:b/>
                <w:bCs/>
                <w:sz w:val="20"/>
                <w:szCs w:val="20"/>
                <w:rtl/>
                <w:lang w:bidi="fa-IR"/>
              </w:rPr>
            </w:pPr>
          </w:p>
          <w:p w:rsidR="00525A6D" w:rsidRDefault="00525A6D" w:rsidP="00525A6D">
            <w:pPr>
              <w:bidi/>
              <w:ind w:left="360" w:right="-426"/>
              <w:jc w:val="lowKashida"/>
              <w:rPr>
                <w:rFonts w:cs="B Titr"/>
                <w:b/>
                <w:bCs/>
                <w:sz w:val="20"/>
                <w:szCs w:val="20"/>
                <w:rtl/>
                <w:lang w:bidi="fa-IR"/>
              </w:rPr>
            </w:pPr>
          </w:p>
          <w:p w:rsidR="00525A6D" w:rsidRDefault="00525A6D" w:rsidP="008A39EE">
            <w:pPr>
              <w:bidi/>
              <w:ind w:right="-426"/>
              <w:rPr>
                <w:rFonts w:cs="B Titr"/>
                <w:b/>
                <w:bCs/>
                <w:sz w:val="20"/>
                <w:szCs w:val="20"/>
                <w:rtl/>
                <w:lang w:bidi="fa-IR"/>
              </w:rPr>
            </w:pPr>
          </w:p>
          <w:p w:rsidR="00BB2E29" w:rsidRDefault="00BB2E29" w:rsidP="00BB2E29">
            <w:pPr>
              <w:bidi/>
              <w:ind w:left="360" w:right="-426"/>
              <w:jc w:val="center"/>
              <w:rPr>
                <w:rFonts w:cs="B Titr"/>
                <w:b/>
                <w:bCs/>
                <w:sz w:val="20"/>
                <w:szCs w:val="20"/>
                <w:rtl/>
                <w:lang w:bidi="fa-IR"/>
              </w:rPr>
            </w:pPr>
          </w:p>
          <w:p w:rsidR="00BB2E29" w:rsidRDefault="00BB2E29" w:rsidP="00BB2E29">
            <w:pPr>
              <w:bidi/>
              <w:ind w:left="360" w:right="-426"/>
              <w:jc w:val="center"/>
              <w:rPr>
                <w:rFonts w:cs="B Titr"/>
                <w:b/>
                <w:bCs/>
                <w:rtl/>
                <w:lang w:bidi="fa-IR"/>
              </w:rPr>
            </w:pPr>
            <w:r w:rsidRPr="00BB2E29">
              <w:rPr>
                <w:rFonts w:cs="B Titr" w:hint="cs"/>
                <w:b/>
                <w:bCs/>
                <w:rtl/>
                <w:lang w:bidi="fa-IR"/>
              </w:rPr>
              <w:t>جدول آنالیز قیمت</w:t>
            </w:r>
          </w:p>
          <w:p w:rsidR="00BB2E29" w:rsidRPr="00BB2E29" w:rsidRDefault="00BB2E29" w:rsidP="00BB2E29">
            <w:pPr>
              <w:bidi/>
              <w:ind w:left="360" w:right="-426"/>
              <w:jc w:val="center"/>
              <w:rPr>
                <w:rFonts w:cs="B Titr"/>
                <w:b/>
                <w:bCs/>
                <w:lang w:bidi="fa-IR"/>
              </w:rPr>
            </w:pPr>
          </w:p>
        </w:tc>
      </w:tr>
      <w:tr w:rsidR="00C52839" w:rsidRPr="001A0C97" w:rsidTr="00B03F42">
        <w:tblPrEx>
          <w:jc w:val="left"/>
          <w:tblLook w:val="04A0" w:firstRow="1" w:lastRow="0" w:firstColumn="1" w:lastColumn="0" w:noHBand="0" w:noVBand="1"/>
        </w:tblPrEx>
        <w:trPr>
          <w:gridBefore w:val="1"/>
          <w:gridAfter w:val="1"/>
          <w:wBefore w:w="39" w:type="dxa"/>
          <w:wAfter w:w="489" w:type="dxa"/>
          <w:trHeight w:val="163"/>
        </w:trPr>
        <w:tc>
          <w:tcPr>
            <w:tcW w:w="10394" w:type="dxa"/>
            <w:gridSpan w:val="2"/>
          </w:tcPr>
          <w:tbl>
            <w:tblPr>
              <w:tblStyle w:val="TableGrid"/>
              <w:tblpPr w:leftFromText="180" w:rightFromText="180" w:vertAnchor="text" w:horzAnchor="margin" w:tblpY="-2"/>
              <w:tblW w:w="9920" w:type="dxa"/>
              <w:tblLook w:val="04A0" w:firstRow="1" w:lastRow="0" w:firstColumn="1" w:lastColumn="0" w:noHBand="0" w:noVBand="1"/>
            </w:tblPr>
            <w:tblGrid>
              <w:gridCol w:w="2394"/>
              <w:gridCol w:w="2258"/>
              <w:gridCol w:w="1300"/>
              <w:gridCol w:w="3074"/>
              <w:gridCol w:w="894"/>
            </w:tblGrid>
            <w:tr w:rsidR="00BC13AB" w:rsidTr="00F71D94">
              <w:trPr>
                <w:trHeight w:val="977"/>
              </w:trPr>
              <w:tc>
                <w:tcPr>
                  <w:tcW w:w="2394" w:type="dxa"/>
                </w:tcPr>
                <w:p w:rsidR="00BC13AB" w:rsidRPr="00BC13AB" w:rsidRDefault="00F71D94" w:rsidP="00BC13AB">
                  <w:pPr>
                    <w:jc w:val="center"/>
                    <w:rPr>
                      <w:rFonts w:cs="B Badr"/>
                      <w:lang w:bidi="fa-IR"/>
                    </w:rPr>
                  </w:pPr>
                  <w:r>
                    <w:rPr>
                      <w:rFonts w:cs="B Badr" w:hint="cs"/>
                      <w:rtl/>
                      <w:lang w:bidi="fa-IR"/>
                    </w:rPr>
                    <w:lastRenderedPageBreak/>
                    <w:t>جمع کل به ریال</w:t>
                  </w:r>
                </w:p>
              </w:tc>
              <w:tc>
                <w:tcPr>
                  <w:tcW w:w="2258" w:type="dxa"/>
                </w:tcPr>
                <w:p w:rsidR="00BC13AB" w:rsidRPr="00BC13AB" w:rsidRDefault="00F71D94" w:rsidP="00BC13AB">
                  <w:pPr>
                    <w:jc w:val="center"/>
                    <w:rPr>
                      <w:rFonts w:cs="B Badr"/>
                      <w:lang w:bidi="fa-IR"/>
                    </w:rPr>
                  </w:pPr>
                  <w:r>
                    <w:rPr>
                      <w:rFonts w:cs="B Badr" w:hint="cs"/>
                      <w:rtl/>
                      <w:lang w:bidi="fa-IR"/>
                    </w:rPr>
                    <w:t>مبلغ( هرمتر مربع یا متر طولی به ریال)</w:t>
                  </w:r>
                </w:p>
              </w:tc>
              <w:tc>
                <w:tcPr>
                  <w:tcW w:w="1300" w:type="dxa"/>
                </w:tcPr>
                <w:p w:rsidR="00BC13AB" w:rsidRPr="00BC13AB" w:rsidRDefault="00F71D94" w:rsidP="002C4AF5">
                  <w:pPr>
                    <w:jc w:val="center"/>
                    <w:rPr>
                      <w:rFonts w:cs="B Badr"/>
                      <w:lang w:bidi="fa-IR"/>
                    </w:rPr>
                  </w:pPr>
                  <w:r>
                    <w:rPr>
                      <w:rFonts w:cs="B Badr" w:hint="cs"/>
                      <w:rtl/>
                      <w:lang w:bidi="fa-IR"/>
                    </w:rPr>
                    <w:t>متراژ</w:t>
                  </w:r>
                </w:p>
              </w:tc>
              <w:tc>
                <w:tcPr>
                  <w:tcW w:w="3074" w:type="dxa"/>
                </w:tcPr>
                <w:p w:rsidR="00BC13AB" w:rsidRPr="00BC13AB" w:rsidRDefault="00F71D94" w:rsidP="00BC13AB">
                  <w:pPr>
                    <w:jc w:val="center"/>
                    <w:rPr>
                      <w:rFonts w:cs="B Badr"/>
                      <w:lang w:bidi="fa-IR"/>
                    </w:rPr>
                  </w:pPr>
                  <w:r>
                    <w:rPr>
                      <w:rFonts w:cs="B Badr" w:hint="cs"/>
                      <w:rtl/>
                      <w:lang w:bidi="fa-IR"/>
                    </w:rPr>
                    <w:t>شرح</w:t>
                  </w:r>
                </w:p>
              </w:tc>
              <w:tc>
                <w:tcPr>
                  <w:tcW w:w="894" w:type="dxa"/>
                </w:tcPr>
                <w:p w:rsidR="00BC13AB" w:rsidRPr="00BC13AB" w:rsidRDefault="00F71D94" w:rsidP="00BC13AB">
                  <w:pPr>
                    <w:jc w:val="center"/>
                    <w:rPr>
                      <w:rFonts w:cs="B Badr"/>
                      <w:rtl/>
                      <w:lang w:bidi="fa-IR"/>
                    </w:rPr>
                  </w:pPr>
                  <w:r>
                    <w:rPr>
                      <w:rFonts w:cs="B Badr" w:hint="cs"/>
                      <w:rtl/>
                      <w:lang w:bidi="fa-IR"/>
                    </w:rPr>
                    <w:t>ردیف</w:t>
                  </w:r>
                </w:p>
              </w:tc>
            </w:tr>
            <w:tr w:rsidR="00BC13AB" w:rsidTr="00BC13AB">
              <w:trPr>
                <w:trHeight w:val="815"/>
              </w:trPr>
              <w:tc>
                <w:tcPr>
                  <w:tcW w:w="2394" w:type="dxa"/>
                </w:tcPr>
                <w:p w:rsidR="00BC13AB" w:rsidRPr="00BC13AB" w:rsidRDefault="00BC13AB" w:rsidP="00BC13AB">
                  <w:pPr>
                    <w:jc w:val="center"/>
                    <w:rPr>
                      <w:rFonts w:cs="B Badr"/>
                      <w:lang w:bidi="fa-IR"/>
                    </w:rPr>
                  </w:pPr>
                </w:p>
              </w:tc>
              <w:tc>
                <w:tcPr>
                  <w:tcW w:w="2258" w:type="dxa"/>
                </w:tcPr>
                <w:p w:rsidR="00BC13AB" w:rsidRPr="00BC13AB" w:rsidRDefault="00BC13AB" w:rsidP="00BC13AB">
                  <w:pPr>
                    <w:jc w:val="center"/>
                    <w:rPr>
                      <w:rFonts w:cs="B Badr"/>
                      <w:lang w:bidi="fa-IR"/>
                    </w:rPr>
                  </w:pPr>
                </w:p>
              </w:tc>
              <w:tc>
                <w:tcPr>
                  <w:tcW w:w="1300" w:type="dxa"/>
                </w:tcPr>
                <w:p w:rsidR="00BC13AB" w:rsidRPr="00BC13AB" w:rsidRDefault="00E5259B" w:rsidP="00BC13AB">
                  <w:pPr>
                    <w:jc w:val="center"/>
                    <w:rPr>
                      <w:rFonts w:cs="B Badr"/>
                      <w:lang w:bidi="fa-IR"/>
                    </w:rPr>
                  </w:pPr>
                  <w:r>
                    <w:rPr>
                      <w:rFonts w:cs="B Badr" w:hint="cs"/>
                      <w:rtl/>
                      <w:lang w:bidi="fa-IR"/>
                    </w:rPr>
                    <w:t>40000</w:t>
                  </w:r>
                  <w:r w:rsidR="002C4AF5">
                    <w:rPr>
                      <w:rFonts w:cs="B Badr" w:hint="cs"/>
                      <w:rtl/>
                      <w:lang w:bidi="fa-IR"/>
                    </w:rPr>
                    <w:t xml:space="preserve">      متر مربع</w:t>
                  </w:r>
                </w:p>
              </w:tc>
              <w:tc>
                <w:tcPr>
                  <w:tcW w:w="3074" w:type="dxa"/>
                </w:tcPr>
                <w:p w:rsidR="00BC13AB" w:rsidRPr="0056445B" w:rsidRDefault="00F71D94" w:rsidP="00314932">
                  <w:pPr>
                    <w:jc w:val="center"/>
                    <w:rPr>
                      <w:rFonts w:cs="B Badr"/>
                      <w:sz w:val="22"/>
                      <w:szCs w:val="22"/>
                      <w:lang w:bidi="fa-IR"/>
                    </w:rPr>
                  </w:pPr>
                  <w:r w:rsidRPr="0056445B">
                    <w:rPr>
                      <w:rFonts w:cs="B Badr" w:hint="cs"/>
                      <w:sz w:val="22"/>
                      <w:szCs w:val="22"/>
                      <w:rtl/>
                      <w:lang w:bidi="fa-IR"/>
                    </w:rPr>
                    <w:t>چاپ</w:t>
                  </w:r>
                  <w:r w:rsidR="0056445B" w:rsidRPr="0056445B">
                    <w:rPr>
                      <w:rFonts w:cs="B Badr" w:hint="cs"/>
                      <w:sz w:val="22"/>
                      <w:szCs w:val="22"/>
                      <w:rtl/>
                      <w:lang w:bidi="fa-IR"/>
                    </w:rPr>
                    <w:t xml:space="preserve"> </w:t>
                  </w:r>
                  <w:r w:rsidR="00314932">
                    <w:rPr>
                      <w:rFonts w:cs="B Badr" w:hint="cs"/>
                      <w:sz w:val="22"/>
                      <w:szCs w:val="22"/>
                      <w:rtl/>
                      <w:lang w:bidi="fa-IR"/>
                    </w:rPr>
                    <w:t>(</w:t>
                  </w:r>
                  <w:r w:rsidR="0056445B" w:rsidRPr="0056445B">
                    <w:rPr>
                      <w:rFonts w:cs="B Badr" w:hint="cs"/>
                      <w:sz w:val="22"/>
                      <w:szCs w:val="22"/>
                      <w:rtl/>
                      <w:lang w:bidi="fa-IR"/>
                    </w:rPr>
                    <w:t xml:space="preserve"> روی بنر</w:t>
                  </w:r>
                  <w:r w:rsidRPr="0056445B">
                    <w:rPr>
                      <w:rFonts w:cs="B Badr" w:hint="cs"/>
                      <w:sz w:val="22"/>
                      <w:szCs w:val="22"/>
                      <w:rtl/>
                      <w:lang w:bidi="fa-IR"/>
                    </w:rPr>
                    <w:t xml:space="preserve"> 10انس بافت 300*500</w:t>
                  </w:r>
                  <w:r w:rsidR="00314932">
                    <w:rPr>
                      <w:rFonts w:cs="B Badr" w:hint="cs"/>
                      <w:sz w:val="22"/>
                      <w:szCs w:val="22"/>
                      <w:rtl/>
                      <w:lang w:bidi="fa-IR"/>
                    </w:rPr>
                    <w:t xml:space="preserve"> </w:t>
                  </w:r>
                  <w:r w:rsidRPr="0056445B">
                    <w:rPr>
                      <w:rFonts w:cs="B Badr" w:hint="cs"/>
                      <w:sz w:val="22"/>
                      <w:szCs w:val="22"/>
                      <w:rtl/>
                      <w:lang w:bidi="fa-IR"/>
                    </w:rPr>
                    <w:t xml:space="preserve"> کیفیت درجه یک</w:t>
                  </w:r>
                  <w:r w:rsidR="0056445B" w:rsidRPr="0056445B">
                    <w:rPr>
                      <w:rFonts w:cs="B Badr" w:hint="cs"/>
                      <w:sz w:val="22"/>
                      <w:szCs w:val="22"/>
                      <w:rtl/>
                      <w:lang w:bidi="fa-IR"/>
                    </w:rPr>
                    <w:t xml:space="preserve"> می باشد</w:t>
                  </w:r>
                  <w:r w:rsidR="00314932">
                    <w:rPr>
                      <w:rFonts w:cs="B Badr" w:hint="cs"/>
                      <w:sz w:val="22"/>
                      <w:szCs w:val="22"/>
                      <w:rtl/>
                      <w:lang w:bidi="fa-IR"/>
                    </w:rPr>
                    <w:t>)</w:t>
                  </w:r>
                </w:p>
              </w:tc>
              <w:tc>
                <w:tcPr>
                  <w:tcW w:w="894" w:type="dxa"/>
                </w:tcPr>
                <w:p w:rsidR="00BC13AB" w:rsidRPr="00BC13AB" w:rsidRDefault="00BC13AB" w:rsidP="00BC13AB">
                  <w:pPr>
                    <w:jc w:val="center"/>
                    <w:rPr>
                      <w:rFonts w:cs="B Badr"/>
                      <w:lang w:bidi="fa-IR"/>
                    </w:rPr>
                  </w:pPr>
                  <w:r>
                    <w:rPr>
                      <w:rFonts w:cs="B Badr" w:hint="cs"/>
                      <w:rtl/>
                      <w:lang w:bidi="fa-IR"/>
                    </w:rPr>
                    <w:t>1</w:t>
                  </w:r>
                </w:p>
              </w:tc>
            </w:tr>
            <w:tr w:rsidR="00BC13AB" w:rsidTr="00BC13AB">
              <w:trPr>
                <w:trHeight w:val="815"/>
              </w:trPr>
              <w:tc>
                <w:tcPr>
                  <w:tcW w:w="2394" w:type="dxa"/>
                </w:tcPr>
                <w:p w:rsidR="00BC13AB" w:rsidRPr="00BC13AB" w:rsidRDefault="00BC13AB" w:rsidP="00BC13AB">
                  <w:pPr>
                    <w:jc w:val="center"/>
                    <w:rPr>
                      <w:rFonts w:cs="B Badr"/>
                      <w:lang w:bidi="fa-IR"/>
                    </w:rPr>
                  </w:pPr>
                </w:p>
              </w:tc>
              <w:tc>
                <w:tcPr>
                  <w:tcW w:w="2258" w:type="dxa"/>
                </w:tcPr>
                <w:p w:rsidR="00BC13AB" w:rsidRPr="00BC13AB" w:rsidRDefault="00BC13AB" w:rsidP="00BC13AB">
                  <w:pPr>
                    <w:jc w:val="center"/>
                    <w:rPr>
                      <w:rFonts w:cs="B Badr"/>
                      <w:lang w:bidi="fa-IR"/>
                    </w:rPr>
                  </w:pPr>
                </w:p>
              </w:tc>
              <w:tc>
                <w:tcPr>
                  <w:tcW w:w="1300" w:type="dxa"/>
                </w:tcPr>
                <w:p w:rsidR="00BC13AB" w:rsidRPr="00BC13AB" w:rsidRDefault="00E5259B" w:rsidP="00BC13AB">
                  <w:pPr>
                    <w:jc w:val="center"/>
                    <w:rPr>
                      <w:rFonts w:cs="B Badr"/>
                      <w:lang w:bidi="fa-IR"/>
                    </w:rPr>
                  </w:pPr>
                  <w:r>
                    <w:rPr>
                      <w:rFonts w:cs="B Badr" w:hint="cs"/>
                      <w:rtl/>
                      <w:lang w:bidi="fa-IR"/>
                    </w:rPr>
                    <w:t>5000</w:t>
                  </w:r>
                  <w:r w:rsidR="002C4AF5">
                    <w:rPr>
                      <w:rFonts w:cs="B Badr" w:hint="cs"/>
                      <w:rtl/>
                      <w:lang w:bidi="fa-IR"/>
                    </w:rPr>
                    <w:t xml:space="preserve"> متر</w:t>
                  </w:r>
                </w:p>
              </w:tc>
              <w:tc>
                <w:tcPr>
                  <w:tcW w:w="3074" w:type="dxa"/>
                </w:tcPr>
                <w:p w:rsidR="00BC13AB" w:rsidRPr="0056445B" w:rsidRDefault="00F71D94" w:rsidP="00BC13AB">
                  <w:pPr>
                    <w:jc w:val="center"/>
                    <w:rPr>
                      <w:rFonts w:cs="B Badr"/>
                      <w:sz w:val="22"/>
                      <w:szCs w:val="22"/>
                      <w:lang w:bidi="fa-IR"/>
                    </w:rPr>
                  </w:pPr>
                  <w:r w:rsidRPr="0056445B">
                    <w:rPr>
                      <w:rFonts w:cs="B Badr" w:hint="cs"/>
                      <w:sz w:val="22"/>
                      <w:szCs w:val="22"/>
                      <w:rtl/>
                      <w:lang w:bidi="fa-IR"/>
                    </w:rPr>
                    <w:t xml:space="preserve">لیفه نمودن بنرها </w:t>
                  </w:r>
                </w:p>
              </w:tc>
              <w:tc>
                <w:tcPr>
                  <w:tcW w:w="894" w:type="dxa"/>
                </w:tcPr>
                <w:p w:rsidR="00BC13AB" w:rsidRPr="00BC13AB" w:rsidRDefault="00BC13AB" w:rsidP="00BC13AB">
                  <w:pPr>
                    <w:jc w:val="center"/>
                    <w:rPr>
                      <w:rFonts w:cs="B Badr"/>
                      <w:lang w:bidi="fa-IR"/>
                    </w:rPr>
                  </w:pPr>
                  <w:r>
                    <w:rPr>
                      <w:rFonts w:cs="B Badr" w:hint="cs"/>
                      <w:rtl/>
                      <w:lang w:bidi="fa-IR"/>
                    </w:rPr>
                    <w:t>2</w:t>
                  </w:r>
                </w:p>
              </w:tc>
            </w:tr>
            <w:tr w:rsidR="00BC13AB" w:rsidTr="00BC13AB">
              <w:trPr>
                <w:trHeight w:val="815"/>
              </w:trPr>
              <w:tc>
                <w:tcPr>
                  <w:tcW w:w="2394" w:type="dxa"/>
                </w:tcPr>
                <w:p w:rsidR="00BC13AB" w:rsidRPr="00BC13AB" w:rsidRDefault="00BC13AB" w:rsidP="00BC13AB">
                  <w:pPr>
                    <w:jc w:val="center"/>
                    <w:rPr>
                      <w:rFonts w:cs="B Badr"/>
                      <w:lang w:bidi="fa-IR"/>
                    </w:rPr>
                  </w:pPr>
                </w:p>
              </w:tc>
              <w:tc>
                <w:tcPr>
                  <w:tcW w:w="2258" w:type="dxa"/>
                </w:tcPr>
                <w:p w:rsidR="00BC13AB" w:rsidRPr="00BC13AB" w:rsidRDefault="00BC13AB" w:rsidP="00BC13AB">
                  <w:pPr>
                    <w:jc w:val="center"/>
                    <w:rPr>
                      <w:rFonts w:cs="B Badr"/>
                      <w:lang w:bidi="fa-IR"/>
                    </w:rPr>
                  </w:pPr>
                </w:p>
              </w:tc>
              <w:tc>
                <w:tcPr>
                  <w:tcW w:w="1300" w:type="dxa"/>
                </w:tcPr>
                <w:p w:rsidR="00BC13AB" w:rsidRPr="00BC13AB" w:rsidRDefault="00E5259B" w:rsidP="00BC13AB">
                  <w:pPr>
                    <w:jc w:val="center"/>
                    <w:rPr>
                      <w:rFonts w:cs="B Badr"/>
                      <w:lang w:bidi="fa-IR"/>
                    </w:rPr>
                  </w:pPr>
                  <w:r>
                    <w:rPr>
                      <w:rFonts w:cs="B Badr" w:hint="cs"/>
                      <w:rtl/>
                      <w:lang w:bidi="fa-IR"/>
                    </w:rPr>
                    <w:t>2000</w:t>
                  </w:r>
                  <w:r w:rsidR="002C4AF5">
                    <w:rPr>
                      <w:rFonts w:cs="B Badr" w:hint="cs"/>
                      <w:rtl/>
                      <w:lang w:bidi="fa-IR"/>
                    </w:rPr>
                    <w:t>متر</w:t>
                  </w:r>
                </w:p>
              </w:tc>
              <w:tc>
                <w:tcPr>
                  <w:tcW w:w="3074" w:type="dxa"/>
                </w:tcPr>
                <w:p w:rsidR="00BC13AB" w:rsidRPr="0056445B" w:rsidRDefault="00F71D94" w:rsidP="00BC13AB">
                  <w:pPr>
                    <w:jc w:val="center"/>
                    <w:rPr>
                      <w:rFonts w:cs="B Badr"/>
                      <w:sz w:val="22"/>
                      <w:szCs w:val="22"/>
                      <w:lang w:bidi="fa-IR"/>
                    </w:rPr>
                  </w:pPr>
                  <w:r w:rsidRPr="0056445B">
                    <w:rPr>
                      <w:rFonts w:cs="B Badr" w:hint="cs"/>
                      <w:sz w:val="22"/>
                      <w:szCs w:val="22"/>
                      <w:rtl/>
                      <w:lang w:bidi="fa-IR"/>
                    </w:rPr>
                    <w:t xml:space="preserve">مونتاژ نمودن بنر ها </w:t>
                  </w:r>
                </w:p>
              </w:tc>
              <w:tc>
                <w:tcPr>
                  <w:tcW w:w="894" w:type="dxa"/>
                </w:tcPr>
                <w:p w:rsidR="00BC13AB" w:rsidRPr="00BC13AB" w:rsidRDefault="00BC13AB" w:rsidP="00BC13AB">
                  <w:pPr>
                    <w:jc w:val="center"/>
                    <w:rPr>
                      <w:rFonts w:cs="B Badr"/>
                      <w:lang w:bidi="fa-IR"/>
                    </w:rPr>
                  </w:pPr>
                  <w:r>
                    <w:rPr>
                      <w:rFonts w:cs="B Badr" w:hint="cs"/>
                      <w:rtl/>
                      <w:lang w:bidi="fa-IR"/>
                    </w:rPr>
                    <w:t>3</w:t>
                  </w:r>
                </w:p>
              </w:tc>
            </w:tr>
            <w:tr w:rsidR="00BC13AB" w:rsidTr="00BC13AB">
              <w:trPr>
                <w:trHeight w:val="850"/>
              </w:trPr>
              <w:tc>
                <w:tcPr>
                  <w:tcW w:w="2394" w:type="dxa"/>
                </w:tcPr>
                <w:p w:rsidR="00BC13AB" w:rsidRPr="00BC13AB" w:rsidRDefault="00BC13AB" w:rsidP="00BC13AB">
                  <w:pPr>
                    <w:jc w:val="center"/>
                    <w:rPr>
                      <w:rFonts w:cs="B Badr"/>
                      <w:lang w:bidi="fa-IR"/>
                    </w:rPr>
                  </w:pPr>
                </w:p>
              </w:tc>
              <w:tc>
                <w:tcPr>
                  <w:tcW w:w="2258" w:type="dxa"/>
                </w:tcPr>
                <w:p w:rsidR="00BC13AB" w:rsidRPr="00BC13AB" w:rsidRDefault="00BC13AB" w:rsidP="00BC13AB">
                  <w:pPr>
                    <w:jc w:val="center"/>
                    <w:rPr>
                      <w:rFonts w:cs="B Badr"/>
                      <w:lang w:bidi="fa-IR"/>
                    </w:rPr>
                  </w:pPr>
                </w:p>
              </w:tc>
              <w:tc>
                <w:tcPr>
                  <w:tcW w:w="1300" w:type="dxa"/>
                </w:tcPr>
                <w:p w:rsidR="00BC13AB" w:rsidRPr="00BC13AB" w:rsidRDefault="00E5259B" w:rsidP="00BC13AB">
                  <w:pPr>
                    <w:jc w:val="center"/>
                    <w:rPr>
                      <w:rFonts w:cs="B Badr"/>
                      <w:lang w:bidi="fa-IR"/>
                    </w:rPr>
                  </w:pPr>
                  <w:r>
                    <w:rPr>
                      <w:rFonts w:cs="B Badr" w:hint="cs"/>
                      <w:rtl/>
                      <w:lang w:bidi="fa-IR"/>
                    </w:rPr>
                    <w:t>1000</w:t>
                  </w:r>
                  <w:r w:rsidR="002C4AF5">
                    <w:rPr>
                      <w:rFonts w:cs="B Badr" w:hint="cs"/>
                      <w:rtl/>
                      <w:lang w:bidi="fa-IR"/>
                    </w:rPr>
                    <w:t>عدد</w:t>
                  </w:r>
                </w:p>
              </w:tc>
              <w:tc>
                <w:tcPr>
                  <w:tcW w:w="3074" w:type="dxa"/>
                </w:tcPr>
                <w:p w:rsidR="00BC13AB" w:rsidRPr="0056445B" w:rsidRDefault="00F71D94" w:rsidP="00BC13AB">
                  <w:pPr>
                    <w:jc w:val="center"/>
                    <w:rPr>
                      <w:rFonts w:cs="B Badr"/>
                      <w:sz w:val="22"/>
                      <w:szCs w:val="22"/>
                      <w:lang w:bidi="fa-IR"/>
                    </w:rPr>
                  </w:pPr>
                  <w:r w:rsidRPr="0056445B">
                    <w:rPr>
                      <w:rFonts w:cs="B Badr" w:hint="cs"/>
                      <w:sz w:val="22"/>
                      <w:szCs w:val="22"/>
                      <w:rtl/>
                      <w:lang w:bidi="fa-IR"/>
                    </w:rPr>
                    <w:t xml:space="preserve">پانچ نمودن بنر ها </w:t>
                  </w:r>
                </w:p>
              </w:tc>
              <w:tc>
                <w:tcPr>
                  <w:tcW w:w="894" w:type="dxa"/>
                </w:tcPr>
                <w:p w:rsidR="00BC13AB" w:rsidRPr="00BC13AB" w:rsidRDefault="00BC13AB" w:rsidP="00BC13AB">
                  <w:pPr>
                    <w:jc w:val="center"/>
                    <w:rPr>
                      <w:rFonts w:cs="B Badr"/>
                      <w:lang w:bidi="fa-IR"/>
                    </w:rPr>
                  </w:pPr>
                  <w:r>
                    <w:rPr>
                      <w:rFonts w:cs="B Badr" w:hint="cs"/>
                      <w:rtl/>
                      <w:lang w:bidi="fa-IR"/>
                    </w:rPr>
                    <w:t>4</w:t>
                  </w:r>
                </w:p>
              </w:tc>
            </w:tr>
            <w:tr w:rsidR="00F71D94" w:rsidTr="00C851AC">
              <w:trPr>
                <w:trHeight w:val="850"/>
              </w:trPr>
              <w:tc>
                <w:tcPr>
                  <w:tcW w:w="2394" w:type="dxa"/>
                </w:tcPr>
                <w:p w:rsidR="00F71D94" w:rsidRPr="00BC13AB" w:rsidRDefault="00F71D94" w:rsidP="00BC13AB">
                  <w:pPr>
                    <w:jc w:val="center"/>
                    <w:rPr>
                      <w:rFonts w:cs="B Badr"/>
                      <w:lang w:bidi="fa-IR"/>
                    </w:rPr>
                  </w:pPr>
                </w:p>
              </w:tc>
              <w:tc>
                <w:tcPr>
                  <w:tcW w:w="7526" w:type="dxa"/>
                  <w:gridSpan w:val="4"/>
                </w:tcPr>
                <w:p w:rsidR="00F71D94" w:rsidRDefault="00F71D94" w:rsidP="00BC13AB">
                  <w:pPr>
                    <w:jc w:val="center"/>
                    <w:rPr>
                      <w:rFonts w:cs="B Badr"/>
                      <w:rtl/>
                      <w:lang w:bidi="fa-IR"/>
                    </w:rPr>
                  </w:pPr>
                  <w:r>
                    <w:rPr>
                      <w:rFonts w:cs="B Badr" w:hint="cs"/>
                      <w:rtl/>
                      <w:lang w:bidi="fa-IR"/>
                    </w:rPr>
                    <w:t xml:space="preserve">جمع کل </w:t>
                  </w:r>
                </w:p>
              </w:tc>
            </w:tr>
          </w:tbl>
          <w:p w:rsidR="00C52839" w:rsidRPr="001A0C97" w:rsidRDefault="00C52839" w:rsidP="00C52839">
            <w:pPr>
              <w:pStyle w:val="ListParagraph"/>
              <w:spacing w:line="120" w:lineRule="auto"/>
              <w:contextualSpacing/>
              <w:rPr>
                <w:rStyle w:val="StyleComplexBZar14pt"/>
                <w:rFonts w:ascii="Cambria" w:hAnsi="Cambria" w:hint="default"/>
                <w:b/>
                <w:bCs w:val="0"/>
                <w:sz w:val="2"/>
                <w:szCs w:val="2"/>
                <w:rtl/>
                <w:lang w:bidi="fa-IR"/>
              </w:rPr>
            </w:pPr>
            <w:r>
              <w:rPr>
                <w:rStyle w:val="StyleComplexBZar14pt"/>
                <w:rFonts w:ascii="Cambria" w:hAnsi="Cambria" w:hint="default"/>
                <w:b/>
                <w:bCs w:val="0"/>
                <w:sz w:val="2"/>
                <w:szCs w:val="2"/>
                <w:rtl/>
                <w:lang w:bidi="fa-IR"/>
              </w:rPr>
              <w:t>مممم</w:t>
            </w:r>
          </w:p>
        </w:tc>
      </w:tr>
    </w:tbl>
    <w:p w:rsidR="00C52839" w:rsidRDefault="00C52839"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C52839" w:rsidRDefault="00C52839"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C52839" w:rsidRDefault="00C52839"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C52839" w:rsidRDefault="00C52839"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F809B3" w:rsidRDefault="00F809B3"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F809B3" w:rsidRDefault="00F809B3"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F809B3" w:rsidRDefault="00F809B3"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F809B3" w:rsidRDefault="00F809B3"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F809B3" w:rsidRDefault="00F809B3"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F809B3" w:rsidRDefault="00F809B3"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F809B3" w:rsidRDefault="00F809B3"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F809B3" w:rsidRDefault="00F809B3"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F809B3" w:rsidRDefault="00F809B3"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C2468F" w:rsidRDefault="00C2468F" w:rsidP="00C52839">
      <w:pPr>
        <w:pStyle w:val="ListParagraph"/>
        <w:spacing w:line="120" w:lineRule="auto"/>
        <w:ind w:hanging="578"/>
        <w:contextualSpacing/>
        <w:rPr>
          <w:rStyle w:val="StyleComplexBZar14pt"/>
          <w:rFonts w:ascii="Cambria" w:hAnsi="Cambria" w:hint="default"/>
          <w:b/>
          <w:bCs w:val="0"/>
          <w:sz w:val="2"/>
          <w:szCs w:val="2"/>
          <w:rtl/>
          <w:lang w:bidi="fa-IR"/>
        </w:rPr>
      </w:pPr>
    </w:p>
    <w:p w:rsidR="00C2468F" w:rsidRPr="00C2468F" w:rsidRDefault="00C2468F" w:rsidP="00C2468F">
      <w:pPr>
        <w:rPr>
          <w:rtl/>
          <w:lang w:bidi="fa-IR"/>
        </w:rPr>
      </w:pPr>
    </w:p>
    <w:p w:rsidR="00C2468F" w:rsidRPr="00C2468F" w:rsidRDefault="00C2468F" w:rsidP="00C2468F">
      <w:pPr>
        <w:rPr>
          <w:rtl/>
          <w:lang w:bidi="fa-IR"/>
        </w:rPr>
      </w:pPr>
    </w:p>
    <w:p w:rsidR="00F809B3" w:rsidRDefault="00F809B3" w:rsidP="00C2468F">
      <w:pPr>
        <w:jc w:val="right"/>
        <w:rPr>
          <w:lang w:bidi="fa-IR"/>
        </w:rPr>
      </w:pPr>
    </w:p>
    <w:p w:rsidR="00F71D94" w:rsidRDefault="00F71D94" w:rsidP="00C2468F">
      <w:pPr>
        <w:jc w:val="right"/>
        <w:rPr>
          <w:lang w:bidi="fa-IR"/>
        </w:rPr>
      </w:pPr>
    </w:p>
    <w:p w:rsidR="00F71D94" w:rsidRPr="008318E8" w:rsidRDefault="00F71D94" w:rsidP="00C2468F">
      <w:pPr>
        <w:jc w:val="right"/>
        <w:rPr>
          <w:rFonts w:cs="B Titr"/>
          <w:b/>
          <w:bCs/>
          <w:sz w:val="20"/>
          <w:szCs w:val="20"/>
          <w:lang w:bidi="fa-IR"/>
        </w:rPr>
      </w:pPr>
    </w:p>
    <w:p w:rsidR="00965E3C" w:rsidRDefault="00965E3C" w:rsidP="00965E3C">
      <w:pPr>
        <w:tabs>
          <w:tab w:val="left" w:pos="5967"/>
        </w:tabs>
        <w:rPr>
          <w:rFonts w:cs="B Titr"/>
          <w:b/>
          <w:bCs/>
          <w:sz w:val="20"/>
          <w:szCs w:val="20"/>
          <w:lang w:bidi="fa-IR"/>
        </w:rPr>
      </w:pPr>
      <w:r>
        <w:rPr>
          <w:rFonts w:cs="B Titr" w:hint="cs"/>
          <w:b/>
          <w:bCs/>
          <w:sz w:val="20"/>
          <w:szCs w:val="20"/>
          <w:rtl/>
          <w:lang w:bidi="fa-IR"/>
        </w:rPr>
        <w:t>نام و امضا و مهر پیشنهاد دهنده</w:t>
      </w:r>
      <w:r>
        <w:rPr>
          <w:rFonts w:cs="B Titr"/>
          <w:b/>
          <w:bCs/>
          <w:sz w:val="20"/>
          <w:szCs w:val="20"/>
          <w:lang w:bidi="fa-IR"/>
        </w:rPr>
        <w:t xml:space="preserve">                                                                                                           </w:t>
      </w:r>
    </w:p>
    <w:p w:rsidR="00F71D94" w:rsidRDefault="00F71D94" w:rsidP="0003257A">
      <w:pPr>
        <w:tabs>
          <w:tab w:val="left" w:pos="5967"/>
        </w:tabs>
        <w:jc w:val="center"/>
        <w:rPr>
          <w:rFonts w:cs="B Titr"/>
          <w:b/>
          <w:bCs/>
          <w:sz w:val="20"/>
          <w:szCs w:val="20"/>
          <w:lang w:bidi="fa-IR"/>
        </w:rPr>
      </w:pPr>
    </w:p>
    <w:p w:rsidR="0003257A" w:rsidRPr="008318E8" w:rsidRDefault="0003257A" w:rsidP="0003257A">
      <w:pPr>
        <w:tabs>
          <w:tab w:val="left" w:pos="5967"/>
        </w:tabs>
        <w:rPr>
          <w:rFonts w:cs="B Titr"/>
          <w:b/>
          <w:bCs/>
          <w:sz w:val="20"/>
          <w:szCs w:val="20"/>
          <w:lang w:bidi="fa-IR"/>
        </w:rPr>
      </w:pPr>
    </w:p>
    <w:p w:rsidR="00F71D94" w:rsidRDefault="00F71D94" w:rsidP="00F71D94">
      <w:pPr>
        <w:bidi/>
        <w:ind w:left="360" w:right="-426"/>
        <w:jc w:val="lowKashida"/>
        <w:rPr>
          <w:sz w:val="32"/>
          <w:szCs w:val="32"/>
          <w:rtl/>
          <w:lang w:bidi="fa-IR"/>
        </w:rPr>
      </w:pPr>
    </w:p>
    <w:p w:rsidR="00F71D94" w:rsidRDefault="00F71D94" w:rsidP="00F71D94">
      <w:pPr>
        <w:bidi/>
        <w:ind w:left="360" w:right="-426"/>
        <w:jc w:val="lowKashida"/>
        <w:rPr>
          <w:sz w:val="32"/>
          <w:szCs w:val="32"/>
          <w:rtl/>
          <w:lang w:bidi="fa-IR"/>
        </w:rPr>
      </w:pPr>
    </w:p>
    <w:p w:rsidR="00F71D94" w:rsidRDefault="00F71D94" w:rsidP="00F71D94">
      <w:pPr>
        <w:bidi/>
        <w:ind w:left="360" w:right="-426"/>
        <w:jc w:val="lowKashida"/>
        <w:rPr>
          <w:sz w:val="32"/>
          <w:szCs w:val="32"/>
          <w:rtl/>
          <w:lang w:bidi="fa-IR"/>
        </w:rPr>
      </w:pPr>
    </w:p>
    <w:p w:rsidR="00F71D94" w:rsidRDefault="00F71D94" w:rsidP="00F71D94">
      <w:pPr>
        <w:bidi/>
        <w:ind w:left="360" w:right="-426"/>
        <w:jc w:val="lowKashida"/>
        <w:rPr>
          <w:sz w:val="32"/>
          <w:szCs w:val="32"/>
          <w:rtl/>
          <w:lang w:bidi="fa-IR"/>
        </w:rPr>
      </w:pPr>
    </w:p>
    <w:p w:rsidR="00F71D94" w:rsidRDefault="00F71D94" w:rsidP="00F71D94">
      <w:pPr>
        <w:bidi/>
        <w:ind w:left="360" w:right="-426"/>
        <w:jc w:val="lowKashida"/>
        <w:rPr>
          <w:sz w:val="32"/>
          <w:szCs w:val="32"/>
          <w:rtl/>
          <w:lang w:bidi="fa-IR"/>
        </w:rPr>
      </w:pPr>
    </w:p>
    <w:p w:rsidR="00F71D94" w:rsidRDefault="00F71D94" w:rsidP="00F71D94">
      <w:pPr>
        <w:bidi/>
        <w:ind w:left="360" w:right="-426"/>
        <w:jc w:val="lowKashida"/>
        <w:rPr>
          <w:sz w:val="32"/>
          <w:szCs w:val="32"/>
          <w:rtl/>
          <w:lang w:bidi="fa-IR"/>
        </w:rPr>
      </w:pPr>
    </w:p>
    <w:p w:rsidR="00F71D94" w:rsidRDefault="00F71D94" w:rsidP="00F71D94">
      <w:pPr>
        <w:bidi/>
        <w:ind w:left="360" w:right="-426"/>
        <w:jc w:val="lowKashida"/>
        <w:rPr>
          <w:sz w:val="32"/>
          <w:szCs w:val="32"/>
          <w:rtl/>
          <w:lang w:bidi="fa-IR"/>
        </w:rPr>
      </w:pPr>
    </w:p>
    <w:p w:rsidR="00F71D94" w:rsidRDefault="00F71D94" w:rsidP="00F71D94">
      <w:pPr>
        <w:bidi/>
        <w:ind w:left="360" w:right="-426"/>
        <w:jc w:val="lowKashida"/>
        <w:rPr>
          <w:sz w:val="32"/>
          <w:szCs w:val="32"/>
          <w:rtl/>
          <w:lang w:bidi="fa-IR"/>
        </w:rPr>
      </w:pPr>
    </w:p>
    <w:p w:rsidR="004142E8" w:rsidRPr="0068582C" w:rsidRDefault="00F71D94" w:rsidP="002C4AF5">
      <w:pPr>
        <w:bidi/>
        <w:ind w:left="-316"/>
        <w:jc w:val="lowKashida"/>
        <w:rPr>
          <w:rFonts w:cs="B Titr"/>
          <w:sz w:val="18"/>
          <w:szCs w:val="18"/>
          <w:rtl/>
          <w:lang w:bidi="fa-IR"/>
        </w:rPr>
      </w:pPr>
      <w:r w:rsidRPr="00F71D94">
        <w:rPr>
          <w:sz w:val="32"/>
          <w:szCs w:val="32"/>
          <w:lang w:bidi="fa-IR"/>
        </w:rPr>
        <w:lastRenderedPageBreak/>
        <w:t xml:space="preserve"> </w:t>
      </w:r>
    </w:p>
    <w:p w:rsidR="00F71D94" w:rsidRDefault="00F71D94" w:rsidP="0003257A">
      <w:pPr>
        <w:bidi/>
        <w:ind w:left="-32" w:right="-426"/>
        <w:jc w:val="lowKashida"/>
        <w:rPr>
          <w:rFonts w:cs="B Titr"/>
          <w:b/>
          <w:bCs/>
          <w:sz w:val="20"/>
          <w:szCs w:val="20"/>
          <w:rtl/>
          <w:lang w:bidi="fa-IR"/>
        </w:rPr>
      </w:pPr>
    </w:p>
    <w:p w:rsidR="00F71D94" w:rsidRPr="00F71D94" w:rsidRDefault="00A30560" w:rsidP="00A30560">
      <w:pPr>
        <w:tabs>
          <w:tab w:val="center" w:pos="4874"/>
          <w:tab w:val="right" w:pos="9749"/>
        </w:tabs>
        <w:rPr>
          <w:sz w:val="32"/>
          <w:szCs w:val="32"/>
          <w:lang w:bidi="fa-IR"/>
        </w:rPr>
      </w:pPr>
      <w:r>
        <w:rPr>
          <w:sz w:val="32"/>
          <w:szCs w:val="32"/>
          <w:lang w:bidi="fa-IR"/>
        </w:rPr>
        <w:tab/>
      </w:r>
      <w:r w:rsidR="00F71D94" w:rsidRPr="00F71D94">
        <w:rPr>
          <w:sz w:val="32"/>
          <w:szCs w:val="32"/>
          <w:lang w:bidi="fa-IR"/>
        </w:rPr>
        <w:t xml:space="preserve">               </w:t>
      </w:r>
      <w:r>
        <w:rPr>
          <w:sz w:val="32"/>
          <w:szCs w:val="32"/>
          <w:lang w:bidi="fa-IR"/>
        </w:rPr>
        <w:tab/>
      </w:r>
    </w:p>
    <w:sectPr w:rsidR="00F71D94" w:rsidRPr="00F71D94" w:rsidSect="00A54F74">
      <w:headerReference w:type="even" r:id="rId9"/>
      <w:headerReference w:type="default" r:id="rId10"/>
      <w:footerReference w:type="even" r:id="rId11"/>
      <w:footerReference w:type="default" r:id="rId12"/>
      <w:headerReference w:type="first" r:id="rId13"/>
      <w:footerReference w:type="first" r:id="rId14"/>
      <w:pgSz w:w="11909" w:h="16834" w:code="9"/>
      <w:pgMar w:top="1440" w:right="1008" w:bottom="-432" w:left="1152"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F93" w:rsidRDefault="007B7F93" w:rsidP="009B4C5B">
      <w:r>
        <w:separator/>
      </w:r>
    </w:p>
  </w:endnote>
  <w:endnote w:type="continuationSeparator" w:id="0">
    <w:p w:rsidR="007B7F93" w:rsidRDefault="007B7F93" w:rsidP="009B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ngsana New">
    <w:altName w:val="IranNastaliq"/>
    <w:panose1 w:val="02020603050405020304"/>
    <w:charset w:val="00"/>
    <w:family w:val="roman"/>
    <w:pitch w:val="variable"/>
    <w:sig w:usb0="00000000" w:usb1="00000000" w:usb2="00000000" w:usb3="00000000" w:csb0="00010001" w:csb1="00000000"/>
  </w:font>
  <w:font w:name="B Mitra">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CA" w:rsidRDefault="000C41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B18" w:rsidRDefault="00E62B9A" w:rsidP="0067460E">
    <w:pPr>
      <w:pStyle w:val="Footer"/>
      <w:tabs>
        <w:tab w:val="right" w:pos="7540"/>
      </w:tabs>
      <w:spacing w:before="40" w:line="180" w:lineRule="auto"/>
      <w:ind w:left="-454" w:right="-454"/>
      <w:jc w:val="center"/>
      <w:rPr>
        <w:rFonts w:cs="B Koodak"/>
        <w:b/>
        <w:bCs/>
        <w:sz w:val="18"/>
        <w:szCs w:val="18"/>
        <w:lang w:bidi="fa-IR"/>
      </w:rPr>
    </w:pPr>
    <w:r>
      <w:pict>
        <v:line id="_x0000_s2058" style="position:absolute;left:0;text-align:left;flip:x;z-index:251661312;mso-position-horizontal:center" from="0,-1.3pt" to="524.4pt,-1.3pt" strokeweight="2pt"/>
      </w:pict>
    </w:r>
    <w:r w:rsidR="00950B18">
      <w:rPr>
        <w:rFonts w:cs="B Koodak" w:hint="cs"/>
        <w:b/>
        <w:bCs/>
        <w:sz w:val="18"/>
        <w:szCs w:val="18"/>
        <w:rtl/>
        <w:lang w:bidi="fa-IR"/>
      </w:rPr>
      <w:t xml:space="preserve">آدرس:  یزد </w:t>
    </w:r>
    <w:r w:rsidR="00950B18">
      <w:rPr>
        <w:rFonts w:hint="cs"/>
        <w:b/>
        <w:bCs/>
        <w:sz w:val="18"/>
        <w:szCs w:val="18"/>
        <w:rtl/>
        <w:lang w:bidi="fa-IR"/>
      </w:rPr>
      <w:t xml:space="preserve"> –</w:t>
    </w:r>
    <w:r w:rsidR="00950B18">
      <w:rPr>
        <w:rFonts w:cs="B Koodak" w:hint="cs"/>
        <w:b/>
        <w:bCs/>
        <w:sz w:val="18"/>
        <w:szCs w:val="18"/>
        <w:rtl/>
        <w:lang w:bidi="fa-IR"/>
      </w:rPr>
      <w:t xml:space="preserve">  خیابان آیت ا... کاشانی </w:t>
    </w:r>
    <w:r w:rsidR="00950B18">
      <w:rPr>
        <w:rFonts w:hint="cs"/>
        <w:b/>
        <w:bCs/>
        <w:sz w:val="18"/>
        <w:szCs w:val="18"/>
        <w:rtl/>
        <w:lang w:bidi="fa-IR"/>
      </w:rPr>
      <w:t>–</w:t>
    </w:r>
    <w:r w:rsidR="00950B18">
      <w:rPr>
        <w:rFonts w:cs="B Koodak" w:hint="cs"/>
        <w:b/>
        <w:bCs/>
        <w:sz w:val="18"/>
        <w:szCs w:val="18"/>
        <w:rtl/>
        <w:lang w:bidi="fa-IR"/>
      </w:rPr>
      <w:t xml:space="preserve"> روبروی پارک شهدای هفتم تیر </w:t>
    </w:r>
    <w:r w:rsidR="00950B18">
      <w:rPr>
        <w:rFonts w:hint="cs"/>
        <w:b/>
        <w:bCs/>
        <w:sz w:val="18"/>
        <w:szCs w:val="18"/>
        <w:rtl/>
        <w:lang w:bidi="fa-IR"/>
      </w:rPr>
      <w:t>–</w:t>
    </w:r>
    <w:r w:rsidR="00950B18">
      <w:rPr>
        <w:rFonts w:cs="B Koodak" w:hint="cs"/>
        <w:b/>
        <w:bCs/>
        <w:sz w:val="18"/>
        <w:szCs w:val="18"/>
        <w:rtl/>
        <w:lang w:bidi="fa-IR"/>
      </w:rPr>
      <w:t xml:space="preserve"> سازمان فرهنگی اجتماعی ورزشی شهرداری یزد</w:t>
    </w:r>
  </w:p>
  <w:p w:rsidR="00950B18" w:rsidRDefault="00950B18" w:rsidP="0067460E">
    <w:pPr>
      <w:spacing w:line="180" w:lineRule="auto"/>
      <w:jc w:val="center"/>
      <w:rPr>
        <w:rFonts w:cs="B Koodak"/>
        <w:b/>
        <w:bCs/>
        <w:sz w:val="18"/>
        <w:szCs w:val="18"/>
        <w:lang w:bidi="fa-IR"/>
      </w:rPr>
    </w:pPr>
    <w:r>
      <w:rPr>
        <w:rFonts w:cs="B Koodak" w:hint="cs"/>
        <w:b/>
        <w:bCs/>
        <w:sz w:val="18"/>
        <w:szCs w:val="18"/>
        <w:rtl/>
      </w:rPr>
      <w:t>تلفن:</w:t>
    </w:r>
    <w:r>
      <w:rPr>
        <w:rFonts w:cs="B Koodak" w:hint="cs"/>
        <w:b/>
        <w:bCs/>
        <w:sz w:val="18"/>
        <w:szCs w:val="18"/>
      </w:rPr>
      <w:t xml:space="preserve"> </w:t>
    </w:r>
    <w:r>
      <w:rPr>
        <w:rFonts w:cs="B Koodak" w:hint="cs"/>
        <w:b/>
        <w:bCs/>
        <w:sz w:val="18"/>
        <w:szCs w:val="18"/>
        <w:rtl/>
        <w:lang w:bidi="fa-IR"/>
      </w:rPr>
      <w:t>38277650-035</w:t>
    </w:r>
    <w:r>
      <w:rPr>
        <w:rFonts w:cs="B Koodak" w:hint="cs"/>
        <w:b/>
        <w:bCs/>
        <w:sz w:val="18"/>
        <w:szCs w:val="18"/>
        <w:rtl/>
        <w:lang w:bidi="fa-IR"/>
      </w:rPr>
      <w:tab/>
    </w:r>
    <w:r>
      <w:rPr>
        <w:rFonts w:cs="B Koodak" w:hint="cs"/>
        <w:b/>
        <w:bCs/>
        <w:sz w:val="18"/>
        <w:szCs w:val="18"/>
        <w:rtl/>
        <w:lang w:bidi="fa-IR"/>
      </w:rPr>
      <w:tab/>
    </w:r>
    <w:r>
      <w:rPr>
        <w:rFonts w:cs="B Koodak" w:hint="cs"/>
        <w:b/>
        <w:bCs/>
        <w:sz w:val="18"/>
        <w:szCs w:val="18"/>
        <w:rtl/>
      </w:rPr>
      <w:t>نمابر:</w:t>
    </w:r>
    <w:r>
      <w:rPr>
        <w:rFonts w:cs="B Koodak" w:hint="cs"/>
        <w:b/>
        <w:bCs/>
        <w:sz w:val="18"/>
        <w:szCs w:val="18"/>
      </w:rPr>
      <w:t xml:space="preserve"> </w:t>
    </w:r>
    <w:r>
      <w:rPr>
        <w:rFonts w:cs="B Koodak" w:hint="cs"/>
        <w:b/>
        <w:bCs/>
        <w:sz w:val="18"/>
        <w:szCs w:val="18"/>
        <w:rtl/>
      </w:rPr>
      <w:t>38277651-035</w:t>
    </w:r>
    <w:r>
      <w:rPr>
        <w:rFonts w:cs="B Koodak" w:hint="cs"/>
        <w:b/>
        <w:bCs/>
        <w:sz w:val="18"/>
        <w:szCs w:val="18"/>
        <w:rtl/>
      </w:rPr>
      <w:tab/>
    </w:r>
    <w:r>
      <w:rPr>
        <w:rFonts w:cs="B Koodak" w:hint="cs"/>
        <w:b/>
        <w:bCs/>
        <w:sz w:val="18"/>
        <w:szCs w:val="18"/>
        <w:rtl/>
        <w:lang w:bidi="fa-IR"/>
      </w:rPr>
      <w:t>کدپستی: 8916754920</w:t>
    </w:r>
  </w:p>
  <w:p w:rsidR="00950B18" w:rsidRDefault="00950B18" w:rsidP="0067460E">
    <w:pPr>
      <w:pStyle w:val="Footer"/>
      <w:tabs>
        <w:tab w:val="left" w:pos="956"/>
        <w:tab w:val="center" w:pos="3402"/>
      </w:tabs>
      <w:jc w:val="center"/>
      <w:rPr>
        <w:b/>
        <w:bCs/>
        <w:szCs w:val="18"/>
        <w:rtl/>
        <w:lang w:bidi="fa-IR"/>
      </w:rPr>
    </w:pPr>
    <w:r>
      <w:rPr>
        <w:rFonts w:ascii="Arial" w:hAnsi="Arial" w:cs="Arial"/>
        <w:b/>
        <w:bCs/>
        <w:sz w:val="16"/>
        <w:szCs w:val="16"/>
      </w:rPr>
      <w:t>WEB:www.yazdfarhang.ir      E-mail:info@ yazdfarhang.ir</w:t>
    </w:r>
  </w:p>
  <w:p w:rsidR="00950B18" w:rsidRPr="0067460E" w:rsidRDefault="00950B18" w:rsidP="0067460E">
    <w:pPr>
      <w:pStyle w:val="Footer"/>
      <w:rPr>
        <w:sz w:val="28"/>
        <w:rt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CA" w:rsidRDefault="000C41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F93" w:rsidRDefault="007B7F93" w:rsidP="009B4C5B">
      <w:r>
        <w:separator/>
      </w:r>
    </w:p>
  </w:footnote>
  <w:footnote w:type="continuationSeparator" w:id="0">
    <w:p w:rsidR="007B7F93" w:rsidRDefault="007B7F93" w:rsidP="009B4C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CA" w:rsidRDefault="000C41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B18" w:rsidRDefault="00EE2BAE">
    <w:pPr>
      <w:pStyle w:val="Header"/>
    </w:pPr>
    <w:r w:rsidRPr="00EE2BAE">
      <w:rPr>
        <w:noProof/>
        <w:rtl/>
        <w:lang w:bidi="fa-IR"/>
      </w:rPr>
      <w:drawing>
        <wp:anchor distT="0" distB="0" distL="114300" distR="114300" simplePos="0" relativeHeight="251665408" behindDoc="0" locked="0" layoutInCell="1" allowOverlap="1">
          <wp:simplePos x="0" y="0"/>
          <wp:positionH relativeFrom="column">
            <wp:posOffset>5373776</wp:posOffset>
          </wp:positionH>
          <wp:positionV relativeFrom="paragraph">
            <wp:posOffset>-365760</wp:posOffset>
          </wp:positionV>
          <wp:extent cx="1180643" cy="1104595"/>
          <wp:effectExtent l="19050" t="0" r="457" b="0"/>
          <wp:wrapNone/>
          <wp:docPr id="3" name="Picture 1" descr="I:\آر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آرم.png"/>
                  <pic:cNvPicPr>
                    <a:picLocks noChangeAspect="1" noChangeArrowheads="1"/>
                  </pic:cNvPicPr>
                </pic:nvPicPr>
                <pic:blipFill>
                  <a:blip r:embed="rId1"/>
                  <a:stretch>
                    <a:fillRect/>
                  </a:stretch>
                </pic:blipFill>
                <pic:spPr bwMode="auto">
                  <a:xfrm>
                    <a:off x="0" y="0"/>
                    <a:ext cx="1180643" cy="1104595"/>
                  </a:xfrm>
                  <a:prstGeom prst="rect">
                    <a:avLst/>
                  </a:prstGeom>
                  <a:noFill/>
                  <a:ln w="9525">
                    <a:noFill/>
                    <a:miter lim="800000"/>
                    <a:headEnd/>
                    <a:tailEnd/>
                  </a:ln>
                </pic:spPr>
              </pic:pic>
            </a:graphicData>
          </a:graphic>
        </wp:anchor>
      </w:drawing>
    </w:r>
    <w:r w:rsidR="00950B18">
      <w:rPr>
        <w:noProof/>
        <w:lang w:bidi="fa-IR"/>
      </w:rPr>
      <w:drawing>
        <wp:anchor distT="0" distB="0" distL="114300" distR="114300" simplePos="0" relativeHeight="251663360" behindDoc="0" locked="0" layoutInCell="1" allowOverlap="1">
          <wp:simplePos x="0" y="0"/>
          <wp:positionH relativeFrom="column">
            <wp:posOffset>5459730</wp:posOffset>
          </wp:positionH>
          <wp:positionV relativeFrom="paragraph">
            <wp:posOffset>-222885</wp:posOffset>
          </wp:positionV>
          <wp:extent cx="885825" cy="790575"/>
          <wp:effectExtent l="19050" t="0" r="9525" b="0"/>
          <wp:wrapNone/>
          <wp:docPr id="12" name="Picture 12" descr="آر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آرم"/>
                  <pic:cNvPicPr>
                    <a:picLocks noChangeAspect="1" noChangeArrowheads="1"/>
                  </pic:cNvPicPr>
                </pic:nvPicPr>
                <pic:blipFill>
                  <a:blip r:embed="rId2"/>
                  <a:srcRect b="10519"/>
                  <a:stretch>
                    <a:fillRect/>
                  </a:stretch>
                </pic:blipFill>
                <pic:spPr bwMode="auto">
                  <a:xfrm>
                    <a:off x="0" y="0"/>
                    <a:ext cx="885825" cy="790575"/>
                  </a:xfrm>
                  <a:prstGeom prst="rect">
                    <a:avLst/>
                  </a:prstGeom>
                  <a:noFill/>
                  <a:ln w="9525">
                    <a:noFill/>
                    <a:miter lim="800000"/>
                    <a:headEnd/>
                    <a:tailEnd/>
                  </a:ln>
                </pic:spPr>
              </pic:pic>
            </a:graphicData>
          </a:graphic>
        </wp:anchor>
      </w:drawing>
    </w:r>
    <w:r w:rsidR="00E62B9A">
      <w:rPr>
        <w:noProof/>
      </w:rPr>
      <w:pict>
        <v:shapetype id="_x0000_t202" coordsize="21600,21600" o:spt="202" path="m,l,21600r21600,l21600,xe">
          <v:stroke joinstyle="miter"/>
          <v:path gradientshapeok="t" o:connecttype="rect"/>
        </v:shapetype>
        <v:shape id="_x0000_s2050" type="#_x0000_t202" style="position:absolute;left:0;text-align:left;margin-left:-53.95pt;margin-top:3.9pt;width:134.25pt;height:86.55pt;z-index:251659264;mso-position-horizontal-relative:text;mso-position-vertical-relative:text" strokecolor="white">
          <v:textbox style="mso-next-textbox:#_x0000_s2050">
            <w:txbxContent>
              <w:p w:rsidR="00950B18" w:rsidRPr="000807B7" w:rsidRDefault="00950B18" w:rsidP="00360FE6">
                <w:pPr>
                  <w:spacing w:after="240" w:line="276" w:lineRule="auto"/>
                  <w:jc w:val="right"/>
                  <w:rPr>
                    <w:rFonts w:cs="B Zar"/>
                    <w:b/>
                    <w:bCs/>
                    <w:sz w:val="22"/>
                    <w:szCs w:val="22"/>
                    <w:lang w:bidi="fa-IR"/>
                  </w:rPr>
                </w:pPr>
                <w:r w:rsidRPr="000807B7">
                  <w:rPr>
                    <w:rFonts w:cs="B Zar" w:hint="cs"/>
                    <w:b/>
                    <w:bCs/>
                    <w:sz w:val="22"/>
                    <w:szCs w:val="22"/>
                    <w:rtl/>
                    <w:lang w:bidi="fa-IR"/>
                  </w:rPr>
                  <w:t xml:space="preserve">تاریخ : </w:t>
                </w:r>
                <w:r w:rsidR="000C41CA">
                  <w:rPr>
                    <w:rFonts w:cs="B Zar" w:hint="cs"/>
                    <w:b/>
                    <w:bCs/>
                    <w:sz w:val="22"/>
                    <w:szCs w:val="22"/>
                    <w:rtl/>
                    <w:lang w:bidi="fa-IR"/>
                  </w:rPr>
                  <w:t>22/03/1400</w:t>
                </w:r>
              </w:p>
              <w:p w:rsidR="00950B18" w:rsidRPr="000807B7" w:rsidRDefault="00950B18" w:rsidP="00360FE6">
                <w:pPr>
                  <w:spacing w:after="240" w:line="276" w:lineRule="auto"/>
                  <w:jc w:val="right"/>
                  <w:rPr>
                    <w:rFonts w:cs="B Zar"/>
                    <w:b/>
                    <w:bCs/>
                    <w:sz w:val="22"/>
                    <w:szCs w:val="22"/>
                    <w:lang w:bidi="fa-IR"/>
                  </w:rPr>
                </w:pPr>
                <w:r w:rsidRPr="000807B7">
                  <w:rPr>
                    <w:rFonts w:cs="B Zar" w:hint="cs"/>
                    <w:b/>
                    <w:bCs/>
                    <w:sz w:val="22"/>
                    <w:szCs w:val="22"/>
                    <w:rtl/>
                    <w:lang w:bidi="fa-IR"/>
                  </w:rPr>
                  <w:t xml:space="preserve">شماره : </w:t>
                </w:r>
                <w:r w:rsidR="000C41CA">
                  <w:rPr>
                    <w:rFonts w:cs="B Zar" w:hint="cs"/>
                    <w:b/>
                    <w:bCs/>
                    <w:sz w:val="22"/>
                    <w:szCs w:val="22"/>
                    <w:rtl/>
                    <w:lang w:bidi="fa-IR"/>
                  </w:rPr>
                  <w:t>402201260</w:t>
                </w:r>
              </w:p>
              <w:p w:rsidR="00950B18" w:rsidRPr="000807B7" w:rsidRDefault="00950B18" w:rsidP="00873E37">
                <w:pPr>
                  <w:spacing w:after="240" w:line="276" w:lineRule="auto"/>
                  <w:jc w:val="right"/>
                  <w:rPr>
                    <w:rFonts w:cs="B Zar"/>
                    <w:b/>
                    <w:bCs/>
                    <w:sz w:val="22"/>
                    <w:szCs w:val="22"/>
                    <w:lang w:bidi="fa-IR"/>
                  </w:rPr>
                </w:pPr>
                <w:r w:rsidRPr="000807B7">
                  <w:rPr>
                    <w:rFonts w:cs="B Zar" w:hint="cs"/>
                    <w:b/>
                    <w:bCs/>
                    <w:sz w:val="22"/>
                    <w:szCs w:val="22"/>
                    <w:rtl/>
                    <w:lang w:bidi="fa-IR"/>
                  </w:rPr>
                  <w:t>پیوست :</w:t>
                </w:r>
                <w:r w:rsidRPr="000807B7">
                  <w:rPr>
                    <w:rFonts w:hint="cs"/>
                    <w:b/>
                    <w:bCs/>
                    <w:sz w:val="22"/>
                    <w:szCs w:val="22"/>
                    <w:rtl/>
                    <w:lang w:bidi="fa-IR"/>
                  </w:rPr>
                  <w:t xml:space="preserve"> </w:t>
                </w:r>
              </w:p>
            </w:txbxContent>
          </v:textbox>
        </v:shape>
      </w:pict>
    </w:r>
  </w:p>
  <w:p w:rsidR="00950B18" w:rsidRPr="00502E1A" w:rsidRDefault="00950B18" w:rsidP="009B4C5B">
    <w:pPr>
      <w:pStyle w:val="Header"/>
      <w:tabs>
        <w:tab w:val="clear" w:pos="4680"/>
        <w:tab w:val="clear" w:pos="9360"/>
        <w:tab w:val="left" w:pos="3734"/>
      </w:tabs>
      <w:jc w:val="center"/>
      <w:rPr>
        <w:rFonts w:ascii="IranNastaliq" w:hAnsi="IranNastaliq" w:cs="IranNastaliq"/>
        <w:sz w:val="10"/>
        <w:szCs w:val="10"/>
      </w:rPr>
    </w:pPr>
    <w:r w:rsidRPr="00502E1A">
      <w:rPr>
        <w:rFonts w:ascii="IranNastaliq" w:hAnsi="IranNastaliq" w:cs="IranNastaliq"/>
        <w:sz w:val="48"/>
        <w:szCs w:val="48"/>
        <w:rtl/>
      </w:rPr>
      <w:t>بسمه تعالی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CA" w:rsidRDefault="000C41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B9C"/>
    <w:multiLevelType w:val="hybridMultilevel"/>
    <w:tmpl w:val="A1F47EB6"/>
    <w:lvl w:ilvl="0" w:tplc="1466D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05ED9"/>
    <w:multiLevelType w:val="hybridMultilevel"/>
    <w:tmpl w:val="39782D96"/>
    <w:lvl w:ilvl="0" w:tplc="3A1A487C">
      <w:start w:val="6"/>
      <w:numFmt w:val="bullet"/>
      <w:lvlText w:val=""/>
      <w:lvlJc w:val="left"/>
      <w:pPr>
        <w:ind w:left="328" w:hanging="360"/>
      </w:pPr>
      <w:rPr>
        <w:rFonts w:ascii="Symbol" w:eastAsia="Times New Roman" w:hAnsi="Symbol" w:cs="B Badr"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2" w15:restartNumberingAfterBreak="0">
    <w:nsid w:val="27C74284"/>
    <w:multiLevelType w:val="hybridMultilevel"/>
    <w:tmpl w:val="4B5C8504"/>
    <w:lvl w:ilvl="0" w:tplc="9FDC5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23041"/>
    <w:multiLevelType w:val="hybridMultilevel"/>
    <w:tmpl w:val="7D3029BE"/>
    <w:lvl w:ilvl="0" w:tplc="E47C188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303B1"/>
    <w:multiLevelType w:val="hybridMultilevel"/>
    <w:tmpl w:val="6BA077BA"/>
    <w:lvl w:ilvl="0" w:tplc="B2AC1582">
      <w:start w:val="4"/>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B079D"/>
    <w:multiLevelType w:val="hybridMultilevel"/>
    <w:tmpl w:val="9BB048C6"/>
    <w:lvl w:ilvl="0" w:tplc="FB46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43446"/>
    <w:multiLevelType w:val="hybridMultilevel"/>
    <w:tmpl w:val="4DC6F714"/>
    <w:lvl w:ilvl="0" w:tplc="381CDB8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31152D1"/>
    <w:multiLevelType w:val="hybridMultilevel"/>
    <w:tmpl w:val="F5160982"/>
    <w:lvl w:ilvl="0" w:tplc="95568C18">
      <w:numFmt w:val="bullet"/>
      <w:lvlText w:val=""/>
      <w:lvlJc w:val="left"/>
      <w:pPr>
        <w:ind w:left="720" w:hanging="360"/>
      </w:pPr>
      <w:rPr>
        <w:rFonts w:ascii="Symbol" w:eastAsia="Times New Roman" w:hAnsi="Symbol"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E7EF4"/>
    <w:multiLevelType w:val="multilevel"/>
    <w:tmpl w:val="3E92C06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374963"/>
    <w:multiLevelType w:val="hybridMultilevel"/>
    <w:tmpl w:val="E9E0CA62"/>
    <w:lvl w:ilvl="0" w:tplc="9F646F5E">
      <w:start w:val="1"/>
      <w:numFmt w:val="decimal"/>
      <w:lvlText w:val="%1-"/>
      <w:lvlJc w:val="left"/>
      <w:pPr>
        <w:ind w:left="720" w:hanging="360"/>
      </w:pPr>
      <w:rPr>
        <w:rFonts w:cs="B Badr"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D9609A"/>
    <w:multiLevelType w:val="hybridMultilevel"/>
    <w:tmpl w:val="86EA403A"/>
    <w:lvl w:ilvl="0" w:tplc="98849B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F0F7B"/>
    <w:multiLevelType w:val="hybridMultilevel"/>
    <w:tmpl w:val="A3800F06"/>
    <w:lvl w:ilvl="0" w:tplc="093ED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9"/>
  </w:num>
  <w:num w:numId="8">
    <w:abstractNumId w:val="2"/>
  </w:num>
  <w:num w:numId="9">
    <w:abstractNumId w:val="11"/>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B4C5B"/>
    <w:rsid w:val="00000F22"/>
    <w:rsid w:val="00001F3F"/>
    <w:rsid w:val="00001F8C"/>
    <w:rsid w:val="00006373"/>
    <w:rsid w:val="000077F1"/>
    <w:rsid w:val="00010577"/>
    <w:rsid w:val="000119C3"/>
    <w:rsid w:val="00011BD5"/>
    <w:rsid w:val="0001214F"/>
    <w:rsid w:val="00012CED"/>
    <w:rsid w:val="00013E0D"/>
    <w:rsid w:val="00017B79"/>
    <w:rsid w:val="000211A3"/>
    <w:rsid w:val="000219A3"/>
    <w:rsid w:val="00021FAA"/>
    <w:rsid w:val="000231B0"/>
    <w:rsid w:val="00024811"/>
    <w:rsid w:val="00026F36"/>
    <w:rsid w:val="00027F89"/>
    <w:rsid w:val="00031168"/>
    <w:rsid w:val="00031436"/>
    <w:rsid w:val="0003257A"/>
    <w:rsid w:val="00032F60"/>
    <w:rsid w:val="00033DA3"/>
    <w:rsid w:val="00035232"/>
    <w:rsid w:val="00036CBC"/>
    <w:rsid w:val="000375DE"/>
    <w:rsid w:val="0004193A"/>
    <w:rsid w:val="000479C8"/>
    <w:rsid w:val="00047D56"/>
    <w:rsid w:val="000502D1"/>
    <w:rsid w:val="00054262"/>
    <w:rsid w:val="00054DE4"/>
    <w:rsid w:val="0005560F"/>
    <w:rsid w:val="0005798D"/>
    <w:rsid w:val="00057E7A"/>
    <w:rsid w:val="00060217"/>
    <w:rsid w:val="000611DD"/>
    <w:rsid w:val="00061AC3"/>
    <w:rsid w:val="00062ACC"/>
    <w:rsid w:val="00063D5D"/>
    <w:rsid w:val="00065C52"/>
    <w:rsid w:val="0007000E"/>
    <w:rsid w:val="000716C6"/>
    <w:rsid w:val="00072A73"/>
    <w:rsid w:val="00073217"/>
    <w:rsid w:val="000807B7"/>
    <w:rsid w:val="00080A11"/>
    <w:rsid w:val="000817AF"/>
    <w:rsid w:val="00083B82"/>
    <w:rsid w:val="00086EA7"/>
    <w:rsid w:val="00087403"/>
    <w:rsid w:val="000908EB"/>
    <w:rsid w:val="000931A0"/>
    <w:rsid w:val="000939CB"/>
    <w:rsid w:val="00094388"/>
    <w:rsid w:val="00094FE7"/>
    <w:rsid w:val="00095290"/>
    <w:rsid w:val="00096615"/>
    <w:rsid w:val="00096772"/>
    <w:rsid w:val="00096B67"/>
    <w:rsid w:val="00096C12"/>
    <w:rsid w:val="00097FE0"/>
    <w:rsid w:val="000A1C7B"/>
    <w:rsid w:val="000A1F1D"/>
    <w:rsid w:val="000A248B"/>
    <w:rsid w:val="000A5FD7"/>
    <w:rsid w:val="000B077E"/>
    <w:rsid w:val="000B1D0B"/>
    <w:rsid w:val="000B3F73"/>
    <w:rsid w:val="000B4CB9"/>
    <w:rsid w:val="000B675A"/>
    <w:rsid w:val="000B786B"/>
    <w:rsid w:val="000C073C"/>
    <w:rsid w:val="000C14E5"/>
    <w:rsid w:val="000C41CA"/>
    <w:rsid w:val="000C4443"/>
    <w:rsid w:val="000C5896"/>
    <w:rsid w:val="000C5E0A"/>
    <w:rsid w:val="000C6947"/>
    <w:rsid w:val="000D027A"/>
    <w:rsid w:val="000D090C"/>
    <w:rsid w:val="000D1C25"/>
    <w:rsid w:val="000D2AF2"/>
    <w:rsid w:val="000D3E7F"/>
    <w:rsid w:val="000D4860"/>
    <w:rsid w:val="000D523E"/>
    <w:rsid w:val="000D61C2"/>
    <w:rsid w:val="000D6F0D"/>
    <w:rsid w:val="000E0FE0"/>
    <w:rsid w:val="000E11E9"/>
    <w:rsid w:val="000E5DCE"/>
    <w:rsid w:val="000E77D9"/>
    <w:rsid w:val="000F0C1C"/>
    <w:rsid w:val="000F0D57"/>
    <w:rsid w:val="000F2167"/>
    <w:rsid w:val="000F3088"/>
    <w:rsid w:val="000F3B11"/>
    <w:rsid w:val="000F403E"/>
    <w:rsid w:val="000F4A1B"/>
    <w:rsid w:val="00100C00"/>
    <w:rsid w:val="001018C9"/>
    <w:rsid w:val="001059BB"/>
    <w:rsid w:val="0010664D"/>
    <w:rsid w:val="00106DC9"/>
    <w:rsid w:val="001071DF"/>
    <w:rsid w:val="00107A2A"/>
    <w:rsid w:val="00107D96"/>
    <w:rsid w:val="001115C3"/>
    <w:rsid w:val="00111F8D"/>
    <w:rsid w:val="00113799"/>
    <w:rsid w:val="00115E62"/>
    <w:rsid w:val="00116663"/>
    <w:rsid w:val="001205EB"/>
    <w:rsid w:val="00121B5F"/>
    <w:rsid w:val="00121C94"/>
    <w:rsid w:val="00122195"/>
    <w:rsid w:val="00123E6B"/>
    <w:rsid w:val="00124783"/>
    <w:rsid w:val="00126D7A"/>
    <w:rsid w:val="001272D7"/>
    <w:rsid w:val="00130697"/>
    <w:rsid w:val="0013210F"/>
    <w:rsid w:val="001375C8"/>
    <w:rsid w:val="001411F7"/>
    <w:rsid w:val="001417DF"/>
    <w:rsid w:val="00141E3D"/>
    <w:rsid w:val="00143049"/>
    <w:rsid w:val="00143371"/>
    <w:rsid w:val="00143FDF"/>
    <w:rsid w:val="00144587"/>
    <w:rsid w:val="0014498A"/>
    <w:rsid w:val="00146415"/>
    <w:rsid w:val="0014671E"/>
    <w:rsid w:val="001467F1"/>
    <w:rsid w:val="001473F5"/>
    <w:rsid w:val="00150ABD"/>
    <w:rsid w:val="00150F13"/>
    <w:rsid w:val="00151C41"/>
    <w:rsid w:val="00152810"/>
    <w:rsid w:val="00154B14"/>
    <w:rsid w:val="00154D0D"/>
    <w:rsid w:val="00154E3C"/>
    <w:rsid w:val="0015521B"/>
    <w:rsid w:val="0015657A"/>
    <w:rsid w:val="00160DD7"/>
    <w:rsid w:val="0016336D"/>
    <w:rsid w:val="001633DF"/>
    <w:rsid w:val="00165C85"/>
    <w:rsid w:val="0017015F"/>
    <w:rsid w:val="001706EB"/>
    <w:rsid w:val="0017108E"/>
    <w:rsid w:val="00171C9F"/>
    <w:rsid w:val="00176EA1"/>
    <w:rsid w:val="0017715F"/>
    <w:rsid w:val="00177C99"/>
    <w:rsid w:val="00181D2F"/>
    <w:rsid w:val="00184DE7"/>
    <w:rsid w:val="00185E99"/>
    <w:rsid w:val="001905EB"/>
    <w:rsid w:val="001927A1"/>
    <w:rsid w:val="001935B5"/>
    <w:rsid w:val="00193BF0"/>
    <w:rsid w:val="00193F1D"/>
    <w:rsid w:val="00194B1D"/>
    <w:rsid w:val="00195362"/>
    <w:rsid w:val="001967E3"/>
    <w:rsid w:val="00196E81"/>
    <w:rsid w:val="001972DC"/>
    <w:rsid w:val="001A0491"/>
    <w:rsid w:val="001A26ED"/>
    <w:rsid w:val="001A3A98"/>
    <w:rsid w:val="001A3EE9"/>
    <w:rsid w:val="001A3F89"/>
    <w:rsid w:val="001A557F"/>
    <w:rsid w:val="001A687B"/>
    <w:rsid w:val="001B06E9"/>
    <w:rsid w:val="001B0A74"/>
    <w:rsid w:val="001B1A60"/>
    <w:rsid w:val="001B2FD6"/>
    <w:rsid w:val="001B417B"/>
    <w:rsid w:val="001B50DE"/>
    <w:rsid w:val="001B57EB"/>
    <w:rsid w:val="001B66AF"/>
    <w:rsid w:val="001C07BF"/>
    <w:rsid w:val="001C247D"/>
    <w:rsid w:val="001C559B"/>
    <w:rsid w:val="001C59FC"/>
    <w:rsid w:val="001C62BE"/>
    <w:rsid w:val="001C7803"/>
    <w:rsid w:val="001D1383"/>
    <w:rsid w:val="001D146B"/>
    <w:rsid w:val="001D42DB"/>
    <w:rsid w:val="001D43AD"/>
    <w:rsid w:val="001D586A"/>
    <w:rsid w:val="001D67F6"/>
    <w:rsid w:val="001E1CB7"/>
    <w:rsid w:val="001E33E0"/>
    <w:rsid w:val="001E3942"/>
    <w:rsid w:val="001E5306"/>
    <w:rsid w:val="001F1F7D"/>
    <w:rsid w:val="001F40B4"/>
    <w:rsid w:val="001F525B"/>
    <w:rsid w:val="001F5C44"/>
    <w:rsid w:val="001F7121"/>
    <w:rsid w:val="00200DB5"/>
    <w:rsid w:val="00204E15"/>
    <w:rsid w:val="00205077"/>
    <w:rsid w:val="00206182"/>
    <w:rsid w:val="00206A8D"/>
    <w:rsid w:val="0021433C"/>
    <w:rsid w:val="0021451B"/>
    <w:rsid w:val="00214A5D"/>
    <w:rsid w:val="0021548E"/>
    <w:rsid w:val="002155DD"/>
    <w:rsid w:val="00216937"/>
    <w:rsid w:val="00216B5A"/>
    <w:rsid w:val="00220640"/>
    <w:rsid w:val="00221447"/>
    <w:rsid w:val="00222124"/>
    <w:rsid w:val="002232B3"/>
    <w:rsid w:val="00226AC9"/>
    <w:rsid w:val="00226C22"/>
    <w:rsid w:val="002273EB"/>
    <w:rsid w:val="00230B8E"/>
    <w:rsid w:val="0023711E"/>
    <w:rsid w:val="00237A85"/>
    <w:rsid w:val="00242154"/>
    <w:rsid w:val="00242E48"/>
    <w:rsid w:val="00244A58"/>
    <w:rsid w:val="00246978"/>
    <w:rsid w:val="00246C44"/>
    <w:rsid w:val="00247F3A"/>
    <w:rsid w:val="00250A03"/>
    <w:rsid w:val="00250D0C"/>
    <w:rsid w:val="002512A3"/>
    <w:rsid w:val="002523B2"/>
    <w:rsid w:val="00260CF0"/>
    <w:rsid w:val="0026176C"/>
    <w:rsid w:val="0026452A"/>
    <w:rsid w:val="00264AA5"/>
    <w:rsid w:val="00274CAA"/>
    <w:rsid w:val="0027666E"/>
    <w:rsid w:val="002768BD"/>
    <w:rsid w:val="00276C5A"/>
    <w:rsid w:val="0028025F"/>
    <w:rsid w:val="0028243A"/>
    <w:rsid w:val="0028270D"/>
    <w:rsid w:val="00285326"/>
    <w:rsid w:val="002857A1"/>
    <w:rsid w:val="00286C10"/>
    <w:rsid w:val="00290489"/>
    <w:rsid w:val="00290BF9"/>
    <w:rsid w:val="00292666"/>
    <w:rsid w:val="00293637"/>
    <w:rsid w:val="002957F4"/>
    <w:rsid w:val="00296D8E"/>
    <w:rsid w:val="00297D0F"/>
    <w:rsid w:val="00297F56"/>
    <w:rsid w:val="002A1040"/>
    <w:rsid w:val="002A159D"/>
    <w:rsid w:val="002A2B7A"/>
    <w:rsid w:val="002A50EA"/>
    <w:rsid w:val="002A56A1"/>
    <w:rsid w:val="002A6BD3"/>
    <w:rsid w:val="002A7AF6"/>
    <w:rsid w:val="002B1168"/>
    <w:rsid w:val="002B1CAB"/>
    <w:rsid w:val="002B2277"/>
    <w:rsid w:val="002B367A"/>
    <w:rsid w:val="002B406E"/>
    <w:rsid w:val="002B49A1"/>
    <w:rsid w:val="002B537A"/>
    <w:rsid w:val="002B6996"/>
    <w:rsid w:val="002B6C9B"/>
    <w:rsid w:val="002B78D0"/>
    <w:rsid w:val="002B7FB5"/>
    <w:rsid w:val="002C0635"/>
    <w:rsid w:val="002C0B21"/>
    <w:rsid w:val="002C0B25"/>
    <w:rsid w:val="002C1BD7"/>
    <w:rsid w:val="002C3912"/>
    <w:rsid w:val="002C4AF5"/>
    <w:rsid w:val="002C5BDC"/>
    <w:rsid w:val="002C63C7"/>
    <w:rsid w:val="002C7A5F"/>
    <w:rsid w:val="002D2460"/>
    <w:rsid w:val="002D2D98"/>
    <w:rsid w:val="002D43CD"/>
    <w:rsid w:val="002D6C1E"/>
    <w:rsid w:val="002D7A39"/>
    <w:rsid w:val="002E1188"/>
    <w:rsid w:val="002E4D2C"/>
    <w:rsid w:val="002E4D31"/>
    <w:rsid w:val="002E4E71"/>
    <w:rsid w:val="002E7342"/>
    <w:rsid w:val="002F15B5"/>
    <w:rsid w:val="002F1C13"/>
    <w:rsid w:val="002F4B0A"/>
    <w:rsid w:val="002F6FAC"/>
    <w:rsid w:val="002F7123"/>
    <w:rsid w:val="0030013C"/>
    <w:rsid w:val="00300CB3"/>
    <w:rsid w:val="00300FA6"/>
    <w:rsid w:val="00302134"/>
    <w:rsid w:val="003039CD"/>
    <w:rsid w:val="00305250"/>
    <w:rsid w:val="00305997"/>
    <w:rsid w:val="00305DE4"/>
    <w:rsid w:val="00307EC4"/>
    <w:rsid w:val="00311D57"/>
    <w:rsid w:val="00314358"/>
    <w:rsid w:val="00314932"/>
    <w:rsid w:val="00315FCF"/>
    <w:rsid w:val="00317FD7"/>
    <w:rsid w:val="0032071D"/>
    <w:rsid w:val="0032248E"/>
    <w:rsid w:val="00322722"/>
    <w:rsid w:val="00322EFF"/>
    <w:rsid w:val="00322F52"/>
    <w:rsid w:val="00326F81"/>
    <w:rsid w:val="00327F93"/>
    <w:rsid w:val="00331780"/>
    <w:rsid w:val="00332346"/>
    <w:rsid w:val="003361DC"/>
    <w:rsid w:val="003369D9"/>
    <w:rsid w:val="0033705D"/>
    <w:rsid w:val="003400F7"/>
    <w:rsid w:val="003410E9"/>
    <w:rsid w:val="003431FF"/>
    <w:rsid w:val="00346388"/>
    <w:rsid w:val="00346B2D"/>
    <w:rsid w:val="00346BD1"/>
    <w:rsid w:val="00346CFE"/>
    <w:rsid w:val="00346D7D"/>
    <w:rsid w:val="00351DCB"/>
    <w:rsid w:val="00353BA7"/>
    <w:rsid w:val="00354DE9"/>
    <w:rsid w:val="0035500A"/>
    <w:rsid w:val="00356797"/>
    <w:rsid w:val="00356AB7"/>
    <w:rsid w:val="003579EA"/>
    <w:rsid w:val="00360462"/>
    <w:rsid w:val="00360FE6"/>
    <w:rsid w:val="0036183B"/>
    <w:rsid w:val="00363B4E"/>
    <w:rsid w:val="00367A4E"/>
    <w:rsid w:val="00370207"/>
    <w:rsid w:val="0037068C"/>
    <w:rsid w:val="00372A8F"/>
    <w:rsid w:val="00372DA3"/>
    <w:rsid w:val="0037555E"/>
    <w:rsid w:val="00380755"/>
    <w:rsid w:val="0038324F"/>
    <w:rsid w:val="003849F3"/>
    <w:rsid w:val="0038542F"/>
    <w:rsid w:val="00385688"/>
    <w:rsid w:val="00387F80"/>
    <w:rsid w:val="003905E7"/>
    <w:rsid w:val="003918B3"/>
    <w:rsid w:val="00392773"/>
    <w:rsid w:val="00394B6F"/>
    <w:rsid w:val="003967CE"/>
    <w:rsid w:val="003973F9"/>
    <w:rsid w:val="003978EA"/>
    <w:rsid w:val="003A1545"/>
    <w:rsid w:val="003B149A"/>
    <w:rsid w:val="003B171B"/>
    <w:rsid w:val="003B194A"/>
    <w:rsid w:val="003B2E06"/>
    <w:rsid w:val="003B4568"/>
    <w:rsid w:val="003C1E57"/>
    <w:rsid w:val="003C3E89"/>
    <w:rsid w:val="003C4959"/>
    <w:rsid w:val="003D4D2A"/>
    <w:rsid w:val="003D692E"/>
    <w:rsid w:val="003E33EC"/>
    <w:rsid w:val="003E36FF"/>
    <w:rsid w:val="003E376E"/>
    <w:rsid w:val="003E3983"/>
    <w:rsid w:val="003E4791"/>
    <w:rsid w:val="003E608C"/>
    <w:rsid w:val="003F18E2"/>
    <w:rsid w:val="003F2AB6"/>
    <w:rsid w:val="003F3657"/>
    <w:rsid w:val="003F3960"/>
    <w:rsid w:val="003F45C2"/>
    <w:rsid w:val="003F5BD5"/>
    <w:rsid w:val="003F7274"/>
    <w:rsid w:val="0040009B"/>
    <w:rsid w:val="00400E78"/>
    <w:rsid w:val="0040362E"/>
    <w:rsid w:val="00403A74"/>
    <w:rsid w:val="00404E61"/>
    <w:rsid w:val="00407356"/>
    <w:rsid w:val="0041070A"/>
    <w:rsid w:val="00410B05"/>
    <w:rsid w:val="004116C2"/>
    <w:rsid w:val="00411A0C"/>
    <w:rsid w:val="00411E76"/>
    <w:rsid w:val="004121FD"/>
    <w:rsid w:val="004142E8"/>
    <w:rsid w:val="00414BEB"/>
    <w:rsid w:val="00415025"/>
    <w:rsid w:val="004157BF"/>
    <w:rsid w:val="00417CD1"/>
    <w:rsid w:val="00421C9A"/>
    <w:rsid w:val="00424453"/>
    <w:rsid w:val="00427622"/>
    <w:rsid w:val="0043097C"/>
    <w:rsid w:val="00431CB4"/>
    <w:rsid w:val="0043497F"/>
    <w:rsid w:val="00440869"/>
    <w:rsid w:val="00440B9A"/>
    <w:rsid w:val="00440E95"/>
    <w:rsid w:val="00441C45"/>
    <w:rsid w:val="004435D5"/>
    <w:rsid w:val="004451DE"/>
    <w:rsid w:val="004514A8"/>
    <w:rsid w:val="00451A86"/>
    <w:rsid w:val="0045220E"/>
    <w:rsid w:val="0045356C"/>
    <w:rsid w:val="0045499A"/>
    <w:rsid w:val="0045555A"/>
    <w:rsid w:val="00457E97"/>
    <w:rsid w:val="00461845"/>
    <w:rsid w:val="004619AF"/>
    <w:rsid w:val="00462D71"/>
    <w:rsid w:val="00463A46"/>
    <w:rsid w:val="00463BEA"/>
    <w:rsid w:val="0046436A"/>
    <w:rsid w:val="00464401"/>
    <w:rsid w:val="00464B83"/>
    <w:rsid w:val="00465393"/>
    <w:rsid w:val="00465C8B"/>
    <w:rsid w:val="00466B36"/>
    <w:rsid w:val="00467F54"/>
    <w:rsid w:val="004701F8"/>
    <w:rsid w:val="0047083E"/>
    <w:rsid w:val="004735C0"/>
    <w:rsid w:val="004761A1"/>
    <w:rsid w:val="004765DD"/>
    <w:rsid w:val="00476B99"/>
    <w:rsid w:val="004800B6"/>
    <w:rsid w:val="00480195"/>
    <w:rsid w:val="00482E80"/>
    <w:rsid w:val="0048372D"/>
    <w:rsid w:val="004849B7"/>
    <w:rsid w:val="0048655D"/>
    <w:rsid w:val="004877B5"/>
    <w:rsid w:val="00487C03"/>
    <w:rsid w:val="004904A5"/>
    <w:rsid w:val="00492820"/>
    <w:rsid w:val="004940C2"/>
    <w:rsid w:val="004964CB"/>
    <w:rsid w:val="0049787A"/>
    <w:rsid w:val="00497A40"/>
    <w:rsid w:val="004A16AD"/>
    <w:rsid w:val="004A216D"/>
    <w:rsid w:val="004A24D1"/>
    <w:rsid w:val="004A255A"/>
    <w:rsid w:val="004A5FF7"/>
    <w:rsid w:val="004A63F7"/>
    <w:rsid w:val="004B27CF"/>
    <w:rsid w:val="004B29AF"/>
    <w:rsid w:val="004B5AFA"/>
    <w:rsid w:val="004B66EB"/>
    <w:rsid w:val="004B7B3A"/>
    <w:rsid w:val="004C03F3"/>
    <w:rsid w:val="004C0AA3"/>
    <w:rsid w:val="004C5B97"/>
    <w:rsid w:val="004C6B10"/>
    <w:rsid w:val="004C7FA1"/>
    <w:rsid w:val="004D0ECE"/>
    <w:rsid w:val="004D1406"/>
    <w:rsid w:val="004D4545"/>
    <w:rsid w:val="004D4EA1"/>
    <w:rsid w:val="004D6DD1"/>
    <w:rsid w:val="004E061C"/>
    <w:rsid w:val="004E1B58"/>
    <w:rsid w:val="004E549B"/>
    <w:rsid w:val="004E73B7"/>
    <w:rsid w:val="004F1325"/>
    <w:rsid w:val="004F2EF3"/>
    <w:rsid w:val="004F3AF2"/>
    <w:rsid w:val="004F3B39"/>
    <w:rsid w:val="004F3B5E"/>
    <w:rsid w:val="004F5B3C"/>
    <w:rsid w:val="004F6107"/>
    <w:rsid w:val="004F6A80"/>
    <w:rsid w:val="004F70A1"/>
    <w:rsid w:val="004F71B2"/>
    <w:rsid w:val="004F76F8"/>
    <w:rsid w:val="00500107"/>
    <w:rsid w:val="005001D3"/>
    <w:rsid w:val="00502E1A"/>
    <w:rsid w:val="00505B67"/>
    <w:rsid w:val="00506EE9"/>
    <w:rsid w:val="005110A8"/>
    <w:rsid w:val="0051310B"/>
    <w:rsid w:val="0051556E"/>
    <w:rsid w:val="005155CB"/>
    <w:rsid w:val="00517B24"/>
    <w:rsid w:val="00520ECE"/>
    <w:rsid w:val="00523372"/>
    <w:rsid w:val="00523849"/>
    <w:rsid w:val="005253D2"/>
    <w:rsid w:val="0052545B"/>
    <w:rsid w:val="00525731"/>
    <w:rsid w:val="00525A09"/>
    <w:rsid w:val="00525A6D"/>
    <w:rsid w:val="00525C1C"/>
    <w:rsid w:val="005319EF"/>
    <w:rsid w:val="005334EA"/>
    <w:rsid w:val="00534C17"/>
    <w:rsid w:val="00536491"/>
    <w:rsid w:val="00540135"/>
    <w:rsid w:val="00540D83"/>
    <w:rsid w:val="00544BAC"/>
    <w:rsid w:val="00544CA1"/>
    <w:rsid w:val="0054661B"/>
    <w:rsid w:val="00547FE6"/>
    <w:rsid w:val="00551C7F"/>
    <w:rsid w:val="00552250"/>
    <w:rsid w:val="00561039"/>
    <w:rsid w:val="00561390"/>
    <w:rsid w:val="005641A5"/>
    <w:rsid w:val="0056445B"/>
    <w:rsid w:val="005655CA"/>
    <w:rsid w:val="005659B8"/>
    <w:rsid w:val="00565E1E"/>
    <w:rsid w:val="00566259"/>
    <w:rsid w:val="00571B1B"/>
    <w:rsid w:val="005723B1"/>
    <w:rsid w:val="00575A2C"/>
    <w:rsid w:val="00575C85"/>
    <w:rsid w:val="005760EA"/>
    <w:rsid w:val="00576D71"/>
    <w:rsid w:val="00577F1A"/>
    <w:rsid w:val="00580390"/>
    <w:rsid w:val="00583323"/>
    <w:rsid w:val="00586467"/>
    <w:rsid w:val="00586856"/>
    <w:rsid w:val="005916BE"/>
    <w:rsid w:val="0059351F"/>
    <w:rsid w:val="00593F47"/>
    <w:rsid w:val="00594399"/>
    <w:rsid w:val="005954EE"/>
    <w:rsid w:val="00596260"/>
    <w:rsid w:val="0059691C"/>
    <w:rsid w:val="0059785D"/>
    <w:rsid w:val="00597925"/>
    <w:rsid w:val="00597FF8"/>
    <w:rsid w:val="005A5196"/>
    <w:rsid w:val="005A5C85"/>
    <w:rsid w:val="005A5F8E"/>
    <w:rsid w:val="005A6FFC"/>
    <w:rsid w:val="005B170D"/>
    <w:rsid w:val="005B2825"/>
    <w:rsid w:val="005B6B61"/>
    <w:rsid w:val="005B713D"/>
    <w:rsid w:val="005B7E8D"/>
    <w:rsid w:val="005C05A2"/>
    <w:rsid w:val="005C163E"/>
    <w:rsid w:val="005C321B"/>
    <w:rsid w:val="005C41A8"/>
    <w:rsid w:val="005C42E8"/>
    <w:rsid w:val="005C4F2B"/>
    <w:rsid w:val="005C5F7C"/>
    <w:rsid w:val="005D05D9"/>
    <w:rsid w:val="005D13F3"/>
    <w:rsid w:val="005D1EB6"/>
    <w:rsid w:val="005D23F3"/>
    <w:rsid w:val="005D499C"/>
    <w:rsid w:val="005D5DA3"/>
    <w:rsid w:val="005E148E"/>
    <w:rsid w:val="005E26D7"/>
    <w:rsid w:val="005E35B0"/>
    <w:rsid w:val="005E3645"/>
    <w:rsid w:val="005E3C24"/>
    <w:rsid w:val="005E462D"/>
    <w:rsid w:val="005F0B0A"/>
    <w:rsid w:val="005F1E63"/>
    <w:rsid w:val="005F25E4"/>
    <w:rsid w:val="005F3B11"/>
    <w:rsid w:val="005F3C9F"/>
    <w:rsid w:val="005F6F01"/>
    <w:rsid w:val="005F760E"/>
    <w:rsid w:val="00603026"/>
    <w:rsid w:val="00604B80"/>
    <w:rsid w:val="00605D50"/>
    <w:rsid w:val="006077F4"/>
    <w:rsid w:val="00607B1D"/>
    <w:rsid w:val="00607FDA"/>
    <w:rsid w:val="0061088B"/>
    <w:rsid w:val="00610CC8"/>
    <w:rsid w:val="00612BD3"/>
    <w:rsid w:val="00612DFF"/>
    <w:rsid w:val="00612EF0"/>
    <w:rsid w:val="00613432"/>
    <w:rsid w:val="00613B2B"/>
    <w:rsid w:val="00614713"/>
    <w:rsid w:val="00615D37"/>
    <w:rsid w:val="00615DBF"/>
    <w:rsid w:val="006206C7"/>
    <w:rsid w:val="00621248"/>
    <w:rsid w:val="00621FE9"/>
    <w:rsid w:val="00622E1D"/>
    <w:rsid w:val="006234AA"/>
    <w:rsid w:val="0062410B"/>
    <w:rsid w:val="00625028"/>
    <w:rsid w:val="0062556F"/>
    <w:rsid w:val="00625A6E"/>
    <w:rsid w:val="006304A9"/>
    <w:rsid w:val="00631F58"/>
    <w:rsid w:val="00634F11"/>
    <w:rsid w:val="0063503A"/>
    <w:rsid w:val="00635CE0"/>
    <w:rsid w:val="00636199"/>
    <w:rsid w:val="00636A0E"/>
    <w:rsid w:val="00636F07"/>
    <w:rsid w:val="00641D18"/>
    <w:rsid w:val="006420A9"/>
    <w:rsid w:val="006422AF"/>
    <w:rsid w:val="006439D2"/>
    <w:rsid w:val="00645621"/>
    <w:rsid w:val="00645E6B"/>
    <w:rsid w:val="00646352"/>
    <w:rsid w:val="00651314"/>
    <w:rsid w:val="00651A9A"/>
    <w:rsid w:val="00652FFA"/>
    <w:rsid w:val="00653E04"/>
    <w:rsid w:val="00653F43"/>
    <w:rsid w:val="006543F9"/>
    <w:rsid w:val="00654688"/>
    <w:rsid w:val="00654A85"/>
    <w:rsid w:val="0065592A"/>
    <w:rsid w:val="00662AD4"/>
    <w:rsid w:val="00662DDD"/>
    <w:rsid w:val="00663A76"/>
    <w:rsid w:val="00672038"/>
    <w:rsid w:val="0067278A"/>
    <w:rsid w:val="006729D1"/>
    <w:rsid w:val="00673B79"/>
    <w:rsid w:val="0067460E"/>
    <w:rsid w:val="00675180"/>
    <w:rsid w:val="00675859"/>
    <w:rsid w:val="00676632"/>
    <w:rsid w:val="0068244C"/>
    <w:rsid w:val="006838F0"/>
    <w:rsid w:val="006843EC"/>
    <w:rsid w:val="00684BE9"/>
    <w:rsid w:val="0068582C"/>
    <w:rsid w:val="00685B19"/>
    <w:rsid w:val="0068786E"/>
    <w:rsid w:val="00687FBD"/>
    <w:rsid w:val="006902C6"/>
    <w:rsid w:val="00692B69"/>
    <w:rsid w:val="00693D30"/>
    <w:rsid w:val="0069568A"/>
    <w:rsid w:val="006958F8"/>
    <w:rsid w:val="00697A50"/>
    <w:rsid w:val="006A1029"/>
    <w:rsid w:val="006A2DEA"/>
    <w:rsid w:val="006A63CB"/>
    <w:rsid w:val="006A6AF7"/>
    <w:rsid w:val="006A6C36"/>
    <w:rsid w:val="006B0167"/>
    <w:rsid w:val="006B3080"/>
    <w:rsid w:val="006B333B"/>
    <w:rsid w:val="006B620C"/>
    <w:rsid w:val="006B67D7"/>
    <w:rsid w:val="006B771F"/>
    <w:rsid w:val="006C0C52"/>
    <w:rsid w:val="006C20F0"/>
    <w:rsid w:val="006C229F"/>
    <w:rsid w:val="006C5798"/>
    <w:rsid w:val="006C6DC1"/>
    <w:rsid w:val="006D13DB"/>
    <w:rsid w:val="006D15E7"/>
    <w:rsid w:val="006D2A7B"/>
    <w:rsid w:val="006D3C46"/>
    <w:rsid w:val="006D4E69"/>
    <w:rsid w:val="006D52F3"/>
    <w:rsid w:val="006D7122"/>
    <w:rsid w:val="006D79F5"/>
    <w:rsid w:val="006E0378"/>
    <w:rsid w:val="006E22BE"/>
    <w:rsid w:val="006E27F7"/>
    <w:rsid w:val="006E4FCC"/>
    <w:rsid w:val="006E66A4"/>
    <w:rsid w:val="006E70A9"/>
    <w:rsid w:val="006F1D55"/>
    <w:rsid w:val="006F2B04"/>
    <w:rsid w:val="006F344B"/>
    <w:rsid w:val="006F3E1E"/>
    <w:rsid w:val="006F6C0E"/>
    <w:rsid w:val="006F7A37"/>
    <w:rsid w:val="006F7F94"/>
    <w:rsid w:val="0070073E"/>
    <w:rsid w:val="00700E98"/>
    <w:rsid w:val="00700EE9"/>
    <w:rsid w:val="00703293"/>
    <w:rsid w:val="00704453"/>
    <w:rsid w:val="007053F1"/>
    <w:rsid w:val="0071110F"/>
    <w:rsid w:val="00711322"/>
    <w:rsid w:val="00711C9C"/>
    <w:rsid w:val="00713F20"/>
    <w:rsid w:val="00714B1D"/>
    <w:rsid w:val="00715F2F"/>
    <w:rsid w:val="007162CA"/>
    <w:rsid w:val="007165E8"/>
    <w:rsid w:val="0071745D"/>
    <w:rsid w:val="007174C3"/>
    <w:rsid w:val="00717FF9"/>
    <w:rsid w:val="00720C8D"/>
    <w:rsid w:val="00721202"/>
    <w:rsid w:val="00721340"/>
    <w:rsid w:val="007214D1"/>
    <w:rsid w:val="00722BC8"/>
    <w:rsid w:val="00723378"/>
    <w:rsid w:val="007300CF"/>
    <w:rsid w:val="007308FF"/>
    <w:rsid w:val="00731A27"/>
    <w:rsid w:val="00731EB7"/>
    <w:rsid w:val="00732171"/>
    <w:rsid w:val="0073225B"/>
    <w:rsid w:val="00734602"/>
    <w:rsid w:val="00736564"/>
    <w:rsid w:val="00740C50"/>
    <w:rsid w:val="007418F7"/>
    <w:rsid w:val="00743A30"/>
    <w:rsid w:val="00743CCC"/>
    <w:rsid w:val="007461B0"/>
    <w:rsid w:val="00747A6F"/>
    <w:rsid w:val="00747CC6"/>
    <w:rsid w:val="00751012"/>
    <w:rsid w:val="00752B57"/>
    <w:rsid w:val="0075308E"/>
    <w:rsid w:val="007562E2"/>
    <w:rsid w:val="0076028F"/>
    <w:rsid w:val="00762A8B"/>
    <w:rsid w:val="0076439A"/>
    <w:rsid w:val="007647AE"/>
    <w:rsid w:val="00766568"/>
    <w:rsid w:val="00767D47"/>
    <w:rsid w:val="00770260"/>
    <w:rsid w:val="0077168A"/>
    <w:rsid w:val="007726FB"/>
    <w:rsid w:val="00773A5E"/>
    <w:rsid w:val="007743CE"/>
    <w:rsid w:val="00774F3A"/>
    <w:rsid w:val="00777E4F"/>
    <w:rsid w:val="007805D7"/>
    <w:rsid w:val="00781520"/>
    <w:rsid w:val="00783337"/>
    <w:rsid w:val="0078780B"/>
    <w:rsid w:val="00794254"/>
    <w:rsid w:val="00794C3F"/>
    <w:rsid w:val="0079521C"/>
    <w:rsid w:val="00795B8C"/>
    <w:rsid w:val="0079621A"/>
    <w:rsid w:val="007A120E"/>
    <w:rsid w:val="007A120F"/>
    <w:rsid w:val="007A15F5"/>
    <w:rsid w:val="007A1C22"/>
    <w:rsid w:val="007A2384"/>
    <w:rsid w:val="007A2B24"/>
    <w:rsid w:val="007A435D"/>
    <w:rsid w:val="007A59F1"/>
    <w:rsid w:val="007A6839"/>
    <w:rsid w:val="007B12F9"/>
    <w:rsid w:val="007B2515"/>
    <w:rsid w:val="007B335D"/>
    <w:rsid w:val="007B64B5"/>
    <w:rsid w:val="007B6E4E"/>
    <w:rsid w:val="007B6EE0"/>
    <w:rsid w:val="007B7F93"/>
    <w:rsid w:val="007C05FC"/>
    <w:rsid w:val="007C0DEF"/>
    <w:rsid w:val="007C1A21"/>
    <w:rsid w:val="007C40AC"/>
    <w:rsid w:val="007C44EC"/>
    <w:rsid w:val="007C4BB2"/>
    <w:rsid w:val="007C54CC"/>
    <w:rsid w:val="007C5F3D"/>
    <w:rsid w:val="007D04C6"/>
    <w:rsid w:val="007D1602"/>
    <w:rsid w:val="007D1990"/>
    <w:rsid w:val="007D49C5"/>
    <w:rsid w:val="007D5825"/>
    <w:rsid w:val="007D6618"/>
    <w:rsid w:val="007D7678"/>
    <w:rsid w:val="007D76A6"/>
    <w:rsid w:val="007D7EF4"/>
    <w:rsid w:val="007E18CB"/>
    <w:rsid w:val="007E287F"/>
    <w:rsid w:val="007E37A4"/>
    <w:rsid w:val="007E5BB3"/>
    <w:rsid w:val="007E5DC1"/>
    <w:rsid w:val="007E5DDA"/>
    <w:rsid w:val="007F1B89"/>
    <w:rsid w:val="007F1BE6"/>
    <w:rsid w:val="007F3294"/>
    <w:rsid w:val="007F55C9"/>
    <w:rsid w:val="007F5D99"/>
    <w:rsid w:val="007F5E23"/>
    <w:rsid w:val="007F754B"/>
    <w:rsid w:val="007F79ED"/>
    <w:rsid w:val="0080034F"/>
    <w:rsid w:val="008047E7"/>
    <w:rsid w:val="00806B9C"/>
    <w:rsid w:val="00807051"/>
    <w:rsid w:val="00807A61"/>
    <w:rsid w:val="00807FC1"/>
    <w:rsid w:val="0081164B"/>
    <w:rsid w:val="00813461"/>
    <w:rsid w:val="00813851"/>
    <w:rsid w:val="008138ED"/>
    <w:rsid w:val="008140C6"/>
    <w:rsid w:val="0081686D"/>
    <w:rsid w:val="0081689A"/>
    <w:rsid w:val="00816AB4"/>
    <w:rsid w:val="00820FC3"/>
    <w:rsid w:val="00821170"/>
    <w:rsid w:val="00823FD9"/>
    <w:rsid w:val="00824554"/>
    <w:rsid w:val="00825B33"/>
    <w:rsid w:val="00826104"/>
    <w:rsid w:val="00826325"/>
    <w:rsid w:val="00826656"/>
    <w:rsid w:val="00826DF6"/>
    <w:rsid w:val="00830219"/>
    <w:rsid w:val="008318D3"/>
    <w:rsid w:val="008318E8"/>
    <w:rsid w:val="00832019"/>
    <w:rsid w:val="00832CF5"/>
    <w:rsid w:val="0083553D"/>
    <w:rsid w:val="00837607"/>
    <w:rsid w:val="008417BE"/>
    <w:rsid w:val="008419C0"/>
    <w:rsid w:val="00841CD2"/>
    <w:rsid w:val="00842D82"/>
    <w:rsid w:val="00842E54"/>
    <w:rsid w:val="00842F85"/>
    <w:rsid w:val="008441FE"/>
    <w:rsid w:val="00847D18"/>
    <w:rsid w:val="008539AF"/>
    <w:rsid w:val="0085498D"/>
    <w:rsid w:val="00854C0C"/>
    <w:rsid w:val="00855634"/>
    <w:rsid w:val="00857D39"/>
    <w:rsid w:val="00860C0D"/>
    <w:rsid w:val="00861288"/>
    <w:rsid w:val="008619DF"/>
    <w:rsid w:val="008620AD"/>
    <w:rsid w:val="008631C1"/>
    <w:rsid w:val="00863292"/>
    <w:rsid w:val="008639E6"/>
    <w:rsid w:val="00864218"/>
    <w:rsid w:val="0086430F"/>
    <w:rsid w:val="00864D24"/>
    <w:rsid w:val="008661D2"/>
    <w:rsid w:val="00867A54"/>
    <w:rsid w:val="00870E93"/>
    <w:rsid w:val="00870EE2"/>
    <w:rsid w:val="00872976"/>
    <w:rsid w:val="00873E37"/>
    <w:rsid w:val="0087431C"/>
    <w:rsid w:val="008747E1"/>
    <w:rsid w:val="00877E59"/>
    <w:rsid w:val="00877EB9"/>
    <w:rsid w:val="0088122A"/>
    <w:rsid w:val="00882FF3"/>
    <w:rsid w:val="00883C63"/>
    <w:rsid w:val="008854F7"/>
    <w:rsid w:val="00890645"/>
    <w:rsid w:val="00890B4F"/>
    <w:rsid w:val="008910DA"/>
    <w:rsid w:val="00891D65"/>
    <w:rsid w:val="0089328D"/>
    <w:rsid w:val="00893C28"/>
    <w:rsid w:val="0089472C"/>
    <w:rsid w:val="00896A0C"/>
    <w:rsid w:val="00897DD8"/>
    <w:rsid w:val="008A345F"/>
    <w:rsid w:val="008A399F"/>
    <w:rsid w:val="008A39EE"/>
    <w:rsid w:val="008A3A6F"/>
    <w:rsid w:val="008A4A36"/>
    <w:rsid w:val="008A71B2"/>
    <w:rsid w:val="008A7C6E"/>
    <w:rsid w:val="008B06B6"/>
    <w:rsid w:val="008B231F"/>
    <w:rsid w:val="008B2846"/>
    <w:rsid w:val="008B37F0"/>
    <w:rsid w:val="008B3CBC"/>
    <w:rsid w:val="008B4C84"/>
    <w:rsid w:val="008B6155"/>
    <w:rsid w:val="008C0686"/>
    <w:rsid w:val="008C2098"/>
    <w:rsid w:val="008C2D83"/>
    <w:rsid w:val="008C5CF2"/>
    <w:rsid w:val="008C5F98"/>
    <w:rsid w:val="008C623B"/>
    <w:rsid w:val="008D0AC9"/>
    <w:rsid w:val="008D1BE0"/>
    <w:rsid w:val="008D2670"/>
    <w:rsid w:val="008D368C"/>
    <w:rsid w:val="008D3DDE"/>
    <w:rsid w:val="008D55A3"/>
    <w:rsid w:val="008D58B8"/>
    <w:rsid w:val="008D5CDC"/>
    <w:rsid w:val="008D7869"/>
    <w:rsid w:val="008D7D57"/>
    <w:rsid w:val="008E0D4F"/>
    <w:rsid w:val="008E274C"/>
    <w:rsid w:val="008E35B5"/>
    <w:rsid w:val="008E38BB"/>
    <w:rsid w:val="008E5C27"/>
    <w:rsid w:val="008E602D"/>
    <w:rsid w:val="008E6BC4"/>
    <w:rsid w:val="008E781F"/>
    <w:rsid w:val="008F0257"/>
    <w:rsid w:val="008F1AE9"/>
    <w:rsid w:val="008F1CE4"/>
    <w:rsid w:val="008F2C74"/>
    <w:rsid w:val="008F5BC5"/>
    <w:rsid w:val="008F6057"/>
    <w:rsid w:val="008F7099"/>
    <w:rsid w:val="008F7864"/>
    <w:rsid w:val="008F79A8"/>
    <w:rsid w:val="008F7BA8"/>
    <w:rsid w:val="008F7F4E"/>
    <w:rsid w:val="009006BC"/>
    <w:rsid w:val="00900889"/>
    <w:rsid w:val="009034CF"/>
    <w:rsid w:val="00905C81"/>
    <w:rsid w:val="0090795E"/>
    <w:rsid w:val="00907F7B"/>
    <w:rsid w:val="009146D7"/>
    <w:rsid w:val="00920404"/>
    <w:rsid w:val="009223DD"/>
    <w:rsid w:val="0092256E"/>
    <w:rsid w:val="00923852"/>
    <w:rsid w:val="009243C3"/>
    <w:rsid w:val="00924646"/>
    <w:rsid w:val="00924AE2"/>
    <w:rsid w:val="00926C0D"/>
    <w:rsid w:val="00927C2A"/>
    <w:rsid w:val="00931093"/>
    <w:rsid w:val="00932E2A"/>
    <w:rsid w:val="00932E7A"/>
    <w:rsid w:val="00933BB4"/>
    <w:rsid w:val="009400DF"/>
    <w:rsid w:val="00942E18"/>
    <w:rsid w:val="0094388C"/>
    <w:rsid w:val="00943EE1"/>
    <w:rsid w:val="0094452A"/>
    <w:rsid w:val="00947321"/>
    <w:rsid w:val="009477A7"/>
    <w:rsid w:val="00950B18"/>
    <w:rsid w:val="00952DED"/>
    <w:rsid w:val="00953942"/>
    <w:rsid w:val="00953D1F"/>
    <w:rsid w:val="009553F3"/>
    <w:rsid w:val="0095786D"/>
    <w:rsid w:val="00957B5B"/>
    <w:rsid w:val="00960AC8"/>
    <w:rsid w:val="00960D8A"/>
    <w:rsid w:val="00961A99"/>
    <w:rsid w:val="00963B1A"/>
    <w:rsid w:val="00963FF6"/>
    <w:rsid w:val="00965683"/>
    <w:rsid w:val="00965E3C"/>
    <w:rsid w:val="00967945"/>
    <w:rsid w:val="0097183D"/>
    <w:rsid w:val="00972D08"/>
    <w:rsid w:val="009805E4"/>
    <w:rsid w:val="009806AE"/>
    <w:rsid w:val="009810BF"/>
    <w:rsid w:val="00981790"/>
    <w:rsid w:val="00982FBD"/>
    <w:rsid w:val="0098358E"/>
    <w:rsid w:val="00987F0F"/>
    <w:rsid w:val="009911F5"/>
    <w:rsid w:val="009914F7"/>
    <w:rsid w:val="00991AEA"/>
    <w:rsid w:val="00994EAE"/>
    <w:rsid w:val="00995C3F"/>
    <w:rsid w:val="00995D73"/>
    <w:rsid w:val="00996826"/>
    <w:rsid w:val="009A08C3"/>
    <w:rsid w:val="009A13BE"/>
    <w:rsid w:val="009A4803"/>
    <w:rsid w:val="009A5892"/>
    <w:rsid w:val="009A6D86"/>
    <w:rsid w:val="009A786D"/>
    <w:rsid w:val="009A79D1"/>
    <w:rsid w:val="009B0177"/>
    <w:rsid w:val="009B0316"/>
    <w:rsid w:val="009B0761"/>
    <w:rsid w:val="009B2943"/>
    <w:rsid w:val="009B4C5B"/>
    <w:rsid w:val="009B759C"/>
    <w:rsid w:val="009B7649"/>
    <w:rsid w:val="009C000F"/>
    <w:rsid w:val="009C006E"/>
    <w:rsid w:val="009C1973"/>
    <w:rsid w:val="009C2688"/>
    <w:rsid w:val="009C3D68"/>
    <w:rsid w:val="009C4F42"/>
    <w:rsid w:val="009C5A3C"/>
    <w:rsid w:val="009C5CDE"/>
    <w:rsid w:val="009C73F1"/>
    <w:rsid w:val="009D242F"/>
    <w:rsid w:val="009D2B1A"/>
    <w:rsid w:val="009D5C8B"/>
    <w:rsid w:val="009D77E7"/>
    <w:rsid w:val="009D788C"/>
    <w:rsid w:val="009E0264"/>
    <w:rsid w:val="009E18A1"/>
    <w:rsid w:val="009E6207"/>
    <w:rsid w:val="009E6CDC"/>
    <w:rsid w:val="009E7E2F"/>
    <w:rsid w:val="009F2AE4"/>
    <w:rsid w:val="009F35DF"/>
    <w:rsid w:val="009F3943"/>
    <w:rsid w:val="009F5341"/>
    <w:rsid w:val="009F58B7"/>
    <w:rsid w:val="009F5A14"/>
    <w:rsid w:val="009F5BFC"/>
    <w:rsid w:val="00A007F3"/>
    <w:rsid w:val="00A007F6"/>
    <w:rsid w:val="00A02943"/>
    <w:rsid w:val="00A03022"/>
    <w:rsid w:val="00A072D9"/>
    <w:rsid w:val="00A0776C"/>
    <w:rsid w:val="00A11C28"/>
    <w:rsid w:val="00A12FC9"/>
    <w:rsid w:val="00A13FE5"/>
    <w:rsid w:val="00A1594A"/>
    <w:rsid w:val="00A15B8A"/>
    <w:rsid w:val="00A17E4C"/>
    <w:rsid w:val="00A20001"/>
    <w:rsid w:val="00A20A53"/>
    <w:rsid w:val="00A223AB"/>
    <w:rsid w:val="00A22DF2"/>
    <w:rsid w:val="00A23332"/>
    <w:rsid w:val="00A23471"/>
    <w:rsid w:val="00A23534"/>
    <w:rsid w:val="00A237C5"/>
    <w:rsid w:val="00A2591C"/>
    <w:rsid w:val="00A26C2E"/>
    <w:rsid w:val="00A26C99"/>
    <w:rsid w:val="00A27106"/>
    <w:rsid w:val="00A27AC8"/>
    <w:rsid w:val="00A30560"/>
    <w:rsid w:val="00A30F02"/>
    <w:rsid w:val="00A33C12"/>
    <w:rsid w:val="00A36333"/>
    <w:rsid w:val="00A3684C"/>
    <w:rsid w:val="00A36FFA"/>
    <w:rsid w:val="00A37236"/>
    <w:rsid w:val="00A3736D"/>
    <w:rsid w:val="00A40633"/>
    <w:rsid w:val="00A427A0"/>
    <w:rsid w:val="00A42997"/>
    <w:rsid w:val="00A439B6"/>
    <w:rsid w:val="00A44301"/>
    <w:rsid w:val="00A46282"/>
    <w:rsid w:val="00A4725F"/>
    <w:rsid w:val="00A475AD"/>
    <w:rsid w:val="00A47EBC"/>
    <w:rsid w:val="00A50544"/>
    <w:rsid w:val="00A53816"/>
    <w:rsid w:val="00A54F74"/>
    <w:rsid w:val="00A55921"/>
    <w:rsid w:val="00A56124"/>
    <w:rsid w:val="00A6092D"/>
    <w:rsid w:val="00A60FE0"/>
    <w:rsid w:val="00A62526"/>
    <w:rsid w:val="00A63F1B"/>
    <w:rsid w:val="00A6581A"/>
    <w:rsid w:val="00A67807"/>
    <w:rsid w:val="00A717B3"/>
    <w:rsid w:val="00A7359D"/>
    <w:rsid w:val="00A73687"/>
    <w:rsid w:val="00A74E70"/>
    <w:rsid w:val="00A75431"/>
    <w:rsid w:val="00A77428"/>
    <w:rsid w:val="00A77B5F"/>
    <w:rsid w:val="00A854AB"/>
    <w:rsid w:val="00A85562"/>
    <w:rsid w:val="00A85C0E"/>
    <w:rsid w:val="00A864CA"/>
    <w:rsid w:val="00A87DAF"/>
    <w:rsid w:val="00A90381"/>
    <w:rsid w:val="00A91151"/>
    <w:rsid w:val="00A91A19"/>
    <w:rsid w:val="00A93116"/>
    <w:rsid w:val="00A9385C"/>
    <w:rsid w:val="00A9629D"/>
    <w:rsid w:val="00A96DCE"/>
    <w:rsid w:val="00AA0A5D"/>
    <w:rsid w:val="00AA2EEF"/>
    <w:rsid w:val="00AA413F"/>
    <w:rsid w:val="00AB0FC4"/>
    <w:rsid w:val="00AB1B64"/>
    <w:rsid w:val="00AB6BB7"/>
    <w:rsid w:val="00AB7B21"/>
    <w:rsid w:val="00AC0F19"/>
    <w:rsid w:val="00AC2DA3"/>
    <w:rsid w:val="00AC486F"/>
    <w:rsid w:val="00AC5E5B"/>
    <w:rsid w:val="00AD044C"/>
    <w:rsid w:val="00AD07B6"/>
    <w:rsid w:val="00AD0E7F"/>
    <w:rsid w:val="00AD3D27"/>
    <w:rsid w:val="00AD57CA"/>
    <w:rsid w:val="00AE1362"/>
    <w:rsid w:val="00AE18DC"/>
    <w:rsid w:val="00AE1DDC"/>
    <w:rsid w:val="00AE2CDB"/>
    <w:rsid w:val="00AE59A1"/>
    <w:rsid w:val="00AF0D9A"/>
    <w:rsid w:val="00AF2105"/>
    <w:rsid w:val="00AF2531"/>
    <w:rsid w:val="00AF5A44"/>
    <w:rsid w:val="00AF6B6A"/>
    <w:rsid w:val="00AF7E0D"/>
    <w:rsid w:val="00B008F7"/>
    <w:rsid w:val="00B01434"/>
    <w:rsid w:val="00B02FD9"/>
    <w:rsid w:val="00B03F42"/>
    <w:rsid w:val="00B04501"/>
    <w:rsid w:val="00B05941"/>
    <w:rsid w:val="00B0701D"/>
    <w:rsid w:val="00B07BB4"/>
    <w:rsid w:val="00B105E5"/>
    <w:rsid w:val="00B112CC"/>
    <w:rsid w:val="00B1166F"/>
    <w:rsid w:val="00B11C20"/>
    <w:rsid w:val="00B15B1E"/>
    <w:rsid w:val="00B16B1B"/>
    <w:rsid w:val="00B20F25"/>
    <w:rsid w:val="00B23DA8"/>
    <w:rsid w:val="00B2792C"/>
    <w:rsid w:val="00B30864"/>
    <w:rsid w:val="00B32A35"/>
    <w:rsid w:val="00B32D29"/>
    <w:rsid w:val="00B33706"/>
    <w:rsid w:val="00B34662"/>
    <w:rsid w:val="00B37578"/>
    <w:rsid w:val="00B37E38"/>
    <w:rsid w:val="00B4062A"/>
    <w:rsid w:val="00B4161F"/>
    <w:rsid w:val="00B4303C"/>
    <w:rsid w:val="00B44243"/>
    <w:rsid w:val="00B45EF3"/>
    <w:rsid w:val="00B50E19"/>
    <w:rsid w:val="00B51DA8"/>
    <w:rsid w:val="00B51EE4"/>
    <w:rsid w:val="00B530B0"/>
    <w:rsid w:val="00B577F9"/>
    <w:rsid w:val="00B62085"/>
    <w:rsid w:val="00B6545E"/>
    <w:rsid w:val="00B66973"/>
    <w:rsid w:val="00B6697F"/>
    <w:rsid w:val="00B66F88"/>
    <w:rsid w:val="00B67C2C"/>
    <w:rsid w:val="00B71B3A"/>
    <w:rsid w:val="00B739BA"/>
    <w:rsid w:val="00B73E30"/>
    <w:rsid w:val="00B74ACF"/>
    <w:rsid w:val="00B7655B"/>
    <w:rsid w:val="00B7711E"/>
    <w:rsid w:val="00B91721"/>
    <w:rsid w:val="00B91753"/>
    <w:rsid w:val="00B92CFC"/>
    <w:rsid w:val="00B94500"/>
    <w:rsid w:val="00B953FA"/>
    <w:rsid w:val="00B964A8"/>
    <w:rsid w:val="00B96CE9"/>
    <w:rsid w:val="00B977B8"/>
    <w:rsid w:val="00BA271B"/>
    <w:rsid w:val="00BA32FA"/>
    <w:rsid w:val="00BA3AB7"/>
    <w:rsid w:val="00BA512B"/>
    <w:rsid w:val="00BB0589"/>
    <w:rsid w:val="00BB1401"/>
    <w:rsid w:val="00BB1F10"/>
    <w:rsid w:val="00BB2E29"/>
    <w:rsid w:val="00BB3A6A"/>
    <w:rsid w:val="00BB64AE"/>
    <w:rsid w:val="00BB64E1"/>
    <w:rsid w:val="00BC0DEF"/>
    <w:rsid w:val="00BC13AB"/>
    <w:rsid w:val="00BC2FE4"/>
    <w:rsid w:val="00BC3060"/>
    <w:rsid w:val="00BC3B6D"/>
    <w:rsid w:val="00BC7991"/>
    <w:rsid w:val="00BC7F41"/>
    <w:rsid w:val="00BD0173"/>
    <w:rsid w:val="00BD0891"/>
    <w:rsid w:val="00BD1B6B"/>
    <w:rsid w:val="00BD2D30"/>
    <w:rsid w:val="00BD3174"/>
    <w:rsid w:val="00BD5DEC"/>
    <w:rsid w:val="00BD6E08"/>
    <w:rsid w:val="00BD710A"/>
    <w:rsid w:val="00BD751D"/>
    <w:rsid w:val="00BD7D19"/>
    <w:rsid w:val="00BE0A60"/>
    <w:rsid w:val="00BE2AC7"/>
    <w:rsid w:val="00BE508A"/>
    <w:rsid w:val="00BE5A84"/>
    <w:rsid w:val="00BE5DFE"/>
    <w:rsid w:val="00BF09A3"/>
    <w:rsid w:val="00BF0DFC"/>
    <w:rsid w:val="00BF4BF3"/>
    <w:rsid w:val="00BF538E"/>
    <w:rsid w:val="00BF5A46"/>
    <w:rsid w:val="00BF5CB8"/>
    <w:rsid w:val="00BF685E"/>
    <w:rsid w:val="00C00203"/>
    <w:rsid w:val="00C00D63"/>
    <w:rsid w:val="00C0122D"/>
    <w:rsid w:val="00C01933"/>
    <w:rsid w:val="00C01A98"/>
    <w:rsid w:val="00C034B7"/>
    <w:rsid w:val="00C04CD6"/>
    <w:rsid w:val="00C0693C"/>
    <w:rsid w:val="00C07299"/>
    <w:rsid w:val="00C075DB"/>
    <w:rsid w:val="00C10BD4"/>
    <w:rsid w:val="00C119AD"/>
    <w:rsid w:val="00C12FC2"/>
    <w:rsid w:val="00C15672"/>
    <w:rsid w:val="00C16137"/>
    <w:rsid w:val="00C16ED5"/>
    <w:rsid w:val="00C2468F"/>
    <w:rsid w:val="00C257A9"/>
    <w:rsid w:val="00C26458"/>
    <w:rsid w:val="00C26776"/>
    <w:rsid w:val="00C27160"/>
    <w:rsid w:val="00C30CE3"/>
    <w:rsid w:val="00C3265E"/>
    <w:rsid w:val="00C34455"/>
    <w:rsid w:val="00C35062"/>
    <w:rsid w:val="00C364DD"/>
    <w:rsid w:val="00C37A1B"/>
    <w:rsid w:val="00C44CC6"/>
    <w:rsid w:val="00C46B00"/>
    <w:rsid w:val="00C47451"/>
    <w:rsid w:val="00C47853"/>
    <w:rsid w:val="00C47AF3"/>
    <w:rsid w:val="00C50025"/>
    <w:rsid w:val="00C50BB1"/>
    <w:rsid w:val="00C51C7A"/>
    <w:rsid w:val="00C51F0A"/>
    <w:rsid w:val="00C5204D"/>
    <w:rsid w:val="00C52839"/>
    <w:rsid w:val="00C53FC7"/>
    <w:rsid w:val="00C5579D"/>
    <w:rsid w:val="00C6074D"/>
    <w:rsid w:val="00C63251"/>
    <w:rsid w:val="00C6572D"/>
    <w:rsid w:val="00C65891"/>
    <w:rsid w:val="00C71763"/>
    <w:rsid w:val="00C7329D"/>
    <w:rsid w:val="00C734B4"/>
    <w:rsid w:val="00C73943"/>
    <w:rsid w:val="00C743F3"/>
    <w:rsid w:val="00C74ED6"/>
    <w:rsid w:val="00C77410"/>
    <w:rsid w:val="00C80998"/>
    <w:rsid w:val="00C86A6E"/>
    <w:rsid w:val="00C87541"/>
    <w:rsid w:val="00C87AC5"/>
    <w:rsid w:val="00C942BB"/>
    <w:rsid w:val="00C95387"/>
    <w:rsid w:val="00C95C5C"/>
    <w:rsid w:val="00CA0C99"/>
    <w:rsid w:val="00CA1319"/>
    <w:rsid w:val="00CA22A1"/>
    <w:rsid w:val="00CA2636"/>
    <w:rsid w:val="00CA5459"/>
    <w:rsid w:val="00CA64A7"/>
    <w:rsid w:val="00CB11DD"/>
    <w:rsid w:val="00CB20CD"/>
    <w:rsid w:val="00CB4B2E"/>
    <w:rsid w:val="00CB5514"/>
    <w:rsid w:val="00CB6601"/>
    <w:rsid w:val="00CB6BC8"/>
    <w:rsid w:val="00CB7166"/>
    <w:rsid w:val="00CC1BF7"/>
    <w:rsid w:val="00CC2088"/>
    <w:rsid w:val="00CC29C0"/>
    <w:rsid w:val="00CC2A6F"/>
    <w:rsid w:val="00CC322A"/>
    <w:rsid w:val="00CC3330"/>
    <w:rsid w:val="00CC48E2"/>
    <w:rsid w:val="00CC6621"/>
    <w:rsid w:val="00CC6BB3"/>
    <w:rsid w:val="00CC6C61"/>
    <w:rsid w:val="00CC6FE3"/>
    <w:rsid w:val="00CC7331"/>
    <w:rsid w:val="00CD06D8"/>
    <w:rsid w:val="00CD1122"/>
    <w:rsid w:val="00CD1D22"/>
    <w:rsid w:val="00CD3E36"/>
    <w:rsid w:val="00CD425D"/>
    <w:rsid w:val="00CD4418"/>
    <w:rsid w:val="00CD5476"/>
    <w:rsid w:val="00CD5934"/>
    <w:rsid w:val="00CD5D76"/>
    <w:rsid w:val="00CD5F7C"/>
    <w:rsid w:val="00CD69DC"/>
    <w:rsid w:val="00CE2706"/>
    <w:rsid w:val="00CE301E"/>
    <w:rsid w:val="00CE3C5B"/>
    <w:rsid w:val="00CF0C5E"/>
    <w:rsid w:val="00CF0D8E"/>
    <w:rsid w:val="00CF34E8"/>
    <w:rsid w:val="00CF54E4"/>
    <w:rsid w:val="00CF5B88"/>
    <w:rsid w:val="00CF5D92"/>
    <w:rsid w:val="00CF6C38"/>
    <w:rsid w:val="00CF74DE"/>
    <w:rsid w:val="00D005CC"/>
    <w:rsid w:val="00D008E2"/>
    <w:rsid w:val="00D0427A"/>
    <w:rsid w:val="00D04BF6"/>
    <w:rsid w:val="00D054ED"/>
    <w:rsid w:val="00D06B22"/>
    <w:rsid w:val="00D103A1"/>
    <w:rsid w:val="00D10955"/>
    <w:rsid w:val="00D118B4"/>
    <w:rsid w:val="00D120B0"/>
    <w:rsid w:val="00D13382"/>
    <w:rsid w:val="00D1340B"/>
    <w:rsid w:val="00D13B84"/>
    <w:rsid w:val="00D13BCA"/>
    <w:rsid w:val="00D13D69"/>
    <w:rsid w:val="00D151F8"/>
    <w:rsid w:val="00D17B59"/>
    <w:rsid w:val="00D21040"/>
    <w:rsid w:val="00D22F81"/>
    <w:rsid w:val="00D23FBA"/>
    <w:rsid w:val="00D25DA1"/>
    <w:rsid w:val="00D3017F"/>
    <w:rsid w:val="00D32491"/>
    <w:rsid w:val="00D33A74"/>
    <w:rsid w:val="00D33A91"/>
    <w:rsid w:val="00D33DB5"/>
    <w:rsid w:val="00D342A1"/>
    <w:rsid w:val="00D34AC4"/>
    <w:rsid w:val="00D35645"/>
    <w:rsid w:val="00D3588E"/>
    <w:rsid w:val="00D37798"/>
    <w:rsid w:val="00D411FE"/>
    <w:rsid w:val="00D41E89"/>
    <w:rsid w:val="00D4215F"/>
    <w:rsid w:val="00D43A76"/>
    <w:rsid w:val="00D43FA1"/>
    <w:rsid w:val="00D47F9A"/>
    <w:rsid w:val="00D50448"/>
    <w:rsid w:val="00D54518"/>
    <w:rsid w:val="00D554E4"/>
    <w:rsid w:val="00D570ED"/>
    <w:rsid w:val="00D57AC6"/>
    <w:rsid w:val="00D60868"/>
    <w:rsid w:val="00D60E2C"/>
    <w:rsid w:val="00D61CF4"/>
    <w:rsid w:val="00D62866"/>
    <w:rsid w:val="00D631AA"/>
    <w:rsid w:val="00D6389E"/>
    <w:rsid w:val="00D64848"/>
    <w:rsid w:val="00D64E56"/>
    <w:rsid w:val="00D701BA"/>
    <w:rsid w:val="00D7187E"/>
    <w:rsid w:val="00D7658F"/>
    <w:rsid w:val="00D810FE"/>
    <w:rsid w:val="00D849BE"/>
    <w:rsid w:val="00D855E1"/>
    <w:rsid w:val="00D85F3B"/>
    <w:rsid w:val="00D90775"/>
    <w:rsid w:val="00D92E83"/>
    <w:rsid w:val="00D96C54"/>
    <w:rsid w:val="00DA077E"/>
    <w:rsid w:val="00DA0EF9"/>
    <w:rsid w:val="00DA153D"/>
    <w:rsid w:val="00DA1C77"/>
    <w:rsid w:val="00DA2BB0"/>
    <w:rsid w:val="00DA372F"/>
    <w:rsid w:val="00DA3FCC"/>
    <w:rsid w:val="00DA53CE"/>
    <w:rsid w:val="00DA6F95"/>
    <w:rsid w:val="00DA711E"/>
    <w:rsid w:val="00DB1BF6"/>
    <w:rsid w:val="00DB588E"/>
    <w:rsid w:val="00DB58B1"/>
    <w:rsid w:val="00DB5F2C"/>
    <w:rsid w:val="00DB6F3E"/>
    <w:rsid w:val="00DC0A98"/>
    <w:rsid w:val="00DC7EC5"/>
    <w:rsid w:val="00DD00F7"/>
    <w:rsid w:val="00DD08C5"/>
    <w:rsid w:val="00DD0C9A"/>
    <w:rsid w:val="00DD1EBE"/>
    <w:rsid w:val="00DD45A6"/>
    <w:rsid w:val="00DD4932"/>
    <w:rsid w:val="00DD508C"/>
    <w:rsid w:val="00DD685C"/>
    <w:rsid w:val="00DE07F2"/>
    <w:rsid w:val="00DE257F"/>
    <w:rsid w:val="00DE37FC"/>
    <w:rsid w:val="00DE4AA8"/>
    <w:rsid w:val="00DE4E16"/>
    <w:rsid w:val="00DE54C1"/>
    <w:rsid w:val="00DE5645"/>
    <w:rsid w:val="00DE6B31"/>
    <w:rsid w:val="00DF0587"/>
    <w:rsid w:val="00DF0ADD"/>
    <w:rsid w:val="00DF2456"/>
    <w:rsid w:val="00DF2F8A"/>
    <w:rsid w:val="00DF547C"/>
    <w:rsid w:val="00E00FF4"/>
    <w:rsid w:val="00E014BB"/>
    <w:rsid w:val="00E031ED"/>
    <w:rsid w:val="00E0320C"/>
    <w:rsid w:val="00E04ECD"/>
    <w:rsid w:val="00E0536B"/>
    <w:rsid w:val="00E0618C"/>
    <w:rsid w:val="00E06C62"/>
    <w:rsid w:val="00E07049"/>
    <w:rsid w:val="00E14465"/>
    <w:rsid w:val="00E217BE"/>
    <w:rsid w:val="00E218C8"/>
    <w:rsid w:val="00E23B78"/>
    <w:rsid w:val="00E27737"/>
    <w:rsid w:val="00E27E52"/>
    <w:rsid w:val="00E32365"/>
    <w:rsid w:val="00E33EB3"/>
    <w:rsid w:val="00E36004"/>
    <w:rsid w:val="00E3682B"/>
    <w:rsid w:val="00E37917"/>
    <w:rsid w:val="00E4008F"/>
    <w:rsid w:val="00E4031C"/>
    <w:rsid w:val="00E43353"/>
    <w:rsid w:val="00E4430B"/>
    <w:rsid w:val="00E45C4D"/>
    <w:rsid w:val="00E503B3"/>
    <w:rsid w:val="00E51B39"/>
    <w:rsid w:val="00E5259B"/>
    <w:rsid w:val="00E539D5"/>
    <w:rsid w:val="00E53D14"/>
    <w:rsid w:val="00E5436B"/>
    <w:rsid w:val="00E55C50"/>
    <w:rsid w:val="00E5621C"/>
    <w:rsid w:val="00E566B1"/>
    <w:rsid w:val="00E56A8F"/>
    <w:rsid w:val="00E57903"/>
    <w:rsid w:val="00E62B9A"/>
    <w:rsid w:val="00E675C6"/>
    <w:rsid w:val="00E67995"/>
    <w:rsid w:val="00E67AFF"/>
    <w:rsid w:val="00E67FD1"/>
    <w:rsid w:val="00E72D2E"/>
    <w:rsid w:val="00E746E7"/>
    <w:rsid w:val="00E7586E"/>
    <w:rsid w:val="00E76DC2"/>
    <w:rsid w:val="00E7727D"/>
    <w:rsid w:val="00E8038D"/>
    <w:rsid w:val="00E80D01"/>
    <w:rsid w:val="00E84E86"/>
    <w:rsid w:val="00E84F96"/>
    <w:rsid w:val="00E86380"/>
    <w:rsid w:val="00E86C13"/>
    <w:rsid w:val="00E93CF0"/>
    <w:rsid w:val="00E94674"/>
    <w:rsid w:val="00E94CED"/>
    <w:rsid w:val="00E95979"/>
    <w:rsid w:val="00E97CC2"/>
    <w:rsid w:val="00EA057A"/>
    <w:rsid w:val="00EA11EA"/>
    <w:rsid w:val="00EA3A8C"/>
    <w:rsid w:val="00EA3DC4"/>
    <w:rsid w:val="00EA4A05"/>
    <w:rsid w:val="00EA782D"/>
    <w:rsid w:val="00EB1A43"/>
    <w:rsid w:val="00EB28B8"/>
    <w:rsid w:val="00EB299C"/>
    <w:rsid w:val="00EB320C"/>
    <w:rsid w:val="00EB4F2B"/>
    <w:rsid w:val="00EB5399"/>
    <w:rsid w:val="00EB65E0"/>
    <w:rsid w:val="00EB6F6A"/>
    <w:rsid w:val="00EB748A"/>
    <w:rsid w:val="00EB7BB1"/>
    <w:rsid w:val="00EC028A"/>
    <w:rsid w:val="00EC094C"/>
    <w:rsid w:val="00EC3314"/>
    <w:rsid w:val="00EC5E24"/>
    <w:rsid w:val="00EC6042"/>
    <w:rsid w:val="00ED0B47"/>
    <w:rsid w:val="00ED0CEE"/>
    <w:rsid w:val="00ED1F5B"/>
    <w:rsid w:val="00ED24DD"/>
    <w:rsid w:val="00ED397D"/>
    <w:rsid w:val="00ED464A"/>
    <w:rsid w:val="00ED4655"/>
    <w:rsid w:val="00ED57DC"/>
    <w:rsid w:val="00ED600D"/>
    <w:rsid w:val="00ED6DFB"/>
    <w:rsid w:val="00EE00A3"/>
    <w:rsid w:val="00EE2BAE"/>
    <w:rsid w:val="00EE2F60"/>
    <w:rsid w:val="00EE372E"/>
    <w:rsid w:val="00EE4646"/>
    <w:rsid w:val="00EE6713"/>
    <w:rsid w:val="00EE67B3"/>
    <w:rsid w:val="00EE70F4"/>
    <w:rsid w:val="00EE72A0"/>
    <w:rsid w:val="00EF0890"/>
    <w:rsid w:val="00EF6C47"/>
    <w:rsid w:val="00EF7B02"/>
    <w:rsid w:val="00EF7B66"/>
    <w:rsid w:val="00F0022A"/>
    <w:rsid w:val="00F006CD"/>
    <w:rsid w:val="00F0086E"/>
    <w:rsid w:val="00F03738"/>
    <w:rsid w:val="00F0465B"/>
    <w:rsid w:val="00F05E02"/>
    <w:rsid w:val="00F072B7"/>
    <w:rsid w:val="00F075B6"/>
    <w:rsid w:val="00F07FCC"/>
    <w:rsid w:val="00F102C5"/>
    <w:rsid w:val="00F1150F"/>
    <w:rsid w:val="00F11998"/>
    <w:rsid w:val="00F130A9"/>
    <w:rsid w:val="00F1419D"/>
    <w:rsid w:val="00F14FFB"/>
    <w:rsid w:val="00F158AF"/>
    <w:rsid w:val="00F16100"/>
    <w:rsid w:val="00F167AB"/>
    <w:rsid w:val="00F20D9F"/>
    <w:rsid w:val="00F21D15"/>
    <w:rsid w:val="00F22C24"/>
    <w:rsid w:val="00F24052"/>
    <w:rsid w:val="00F24F49"/>
    <w:rsid w:val="00F258F6"/>
    <w:rsid w:val="00F25926"/>
    <w:rsid w:val="00F26EDF"/>
    <w:rsid w:val="00F27C07"/>
    <w:rsid w:val="00F30AA8"/>
    <w:rsid w:val="00F321BE"/>
    <w:rsid w:val="00F32654"/>
    <w:rsid w:val="00F32C2D"/>
    <w:rsid w:val="00F33B61"/>
    <w:rsid w:val="00F35010"/>
    <w:rsid w:val="00F35261"/>
    <w:rsid w:val="00F36C9B"/>
    <w:rsid w:val="00F37830"/>
    <w:rsid w:val="00F406EA"/>
    <w:rsid w:val="00F409D6"/>
    <w:rsid w:val="00F450A8"/>
    <w:rsid w:val="00F45167"/>
    <w:rsid w:val="00F454AA"/>
    <w:rsid w:val="00F507C3"/>
    <w:rsid w:val="00F5148B"/>
    <w:rsid w:val="00F515FA"/>
    <w:rsid w:val="00F52DF1"/>
    <w:rsid w:val="00F53501"/>
    <w:rsid w:val="00F53BDB"/>
    <w:rsid w:val="00F56173"/>
    <w:rsid w:val="00F57611"/>
    <w:rsid w:val="00F57EA0"/>
    <w:rsid w:val="00F57FE5"/>
    <w:rsid w:val="00F603B3"/>
    <w:rsid w:val="00F60BA1"/>
    <w:rsid w:val="00F60E3E"/>
    <w:rsid w:val="00F651B1"/>
    <w:rsid w:val="00F65BD7"/>
    <w:rsid w:val="00F67FC4"/>
    <w:rsid w:val="00F67FC9"/>
    <w:rsid w:val="00F7099A"/>
    <w:rsid w:val="00F70D10"/>
    <w:rsid w:val="00F70D85"/>
    <w:rsid w:val="00F71D94"/>
    <w:rsid w:val="00F73867"/>
    <w:rsid w:val="00F73B9F"/>
    <w:rsid w:val="00F762F5"/>
    <w:rsid w:val="00F77701"/>
    <w:rsid w:val="00F809B3"/>
    <w:rsid w:val="00F8305A"/>
    <w:rsid w:val="00F831B1"/>
    <w:rsid w:val="00F83FED"/>
    <w:rsid w:val="00F84277"/>
    <w:rsid w:val="00F84D20"/>
    <w:rsid w:val="00F854E0"/>
    <w:rsid w:val="00F86F31"/>
    <w:rsid w:val="00F8703D"/>
    <w:rsid w:val="00F87B6E"/>
    <w:rsid w:val="00F91CBD"/>
    <w:rsid w:val="00F92953"/>
    <w:rsid w:val="00F93A39"/>
    <w:rsid w:val="00F94583"/>
    <w:rsid w:val="00F94C31"/>
    <w:rsid w:val="00F955C6"/>
    <w:rsid w:val="00F956C3"/>
    <w:rsid w:val="00F96B27"/>
    <w:rsid w:val="00FA1B82"/>
    <w:rsid w:val="00FA34D5"/>
    <w:rsid w:val="00FA3B51"/>
    <w:rsid w:val="00FA6450"/>
    <w:rsid w:val="00FB0162"/>
    <w:rsid w:val="00FB1A76"/>
    <w:rsid w:val="00FB4246"/>
    <w:rsid w:val="00FB4A45"/>
    <w:rsid w:val="00FB5C57"/>
    <w:rsid w:val="00FB5F1F"/>
    <w:rsid w:val="00FB70BD"/>
    <w:rsid w:val="00FB7EE2"/>
    <w:rsid w:val="00FC2F21"/>
    <w:rsid w:val="00FC311B"/>
    <w:rsid w:val="00FC6055"/>
    <w:rsid w:val="00FC606D"/>
    <w:rsid w:val="00FC75E9"/>
    <w:rsid w:val="00FC7B1B"/>
    <w:rsid w:val="00FD02D6"/>
    <w:rsid w:val="00FD226E"/>
    <w:rsid w:val="00FD2A38"/>
    <w:rsid w:val="00FE218B"/>
    <w:rsid w:val="00FE2629"/>
    <w:rsid w:val="00FE53BA"/>
    <w:rsid w:val="00FE5734"/>
    <w:rsid w:val="00FE6933"/>
    <w:rsid w:val="00FE7762"/>
    <w:rsid w:val="00FF1A6C"/>
    <w:rsid w:val="00FF22C5"/>
    <w:rsid w:val="00FF23A4"/>
    <w:rsid w:val="00FF3DB1"/>
    <w:rsid w:val="00FF4B76"/>
    <w:rsid w:val="00FF5DD9"/>
    <w:rsid w:val="00FF6050"/>
    <w:rsid w:val="00FF617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C3E9F29"/>
  <w15:docId w15:val="{18CDDBB5-BC68-43FE-94C1-A4C91F69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87E"/>
    <w:rPr>
      <w:sz w:val="24"/>
      <w:szCs w:val="24"/>
    </w:rPr>
  </w:style>
  <w:style w:type="paragraph" w:styleId="Heading1">
    <w:name w:val="heading 1"/>
    <w:basedOn w:val="Normal"/>
    <w:next w:val="Normal"/>
    <w:link w:val="Heading1Char"/>
    <w:qFormat/>
    <w:rsid w:val="00327F93"/>
    <w:pPr>
      <w:keepNext/>
      <w:bidi/>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F93"/>
    <w:rPr>
      <w:rFonts w:asciiTheme="majorHAnsi" w:eastAsiaTheme="majorEastAsia" w:hAnsiTheme="majorHAnsi" w:cstheme="majorBidi"/>
      <w:b/>
      <w:bCs/>
      <w:kern w:val="32"/>
      <w:sz w:val="32"/>
      <w:szCs w:val="32"/>
    </w:rPr>
  </w:style>
  <w:style w:type="character" w:styleId="Emphasis">
    <w:name w:val="Emphasis"/>
    <w:basedOn w:val="DefaultParagraphFont"/>
    <w:qFormat/>
    <w:rsid w:val="00327F93"/>
    <w:rPr>
      <w:i/>
      <w:iCs/>
    </w:rPr>
  </w:style>
  <w:style w:type="character" w:styleId="IntenseReference">
    <w:name w:val="Intense Reference"/>
    <w:basedOn w:val="DefaultParagraphFont"/>
    <w:uiPriority w:val="32"/>
    <w:qFormat/>
    <w:rsid w:val="00327F93"/>
    <w:rPr>
      <w:b/>
      <w:bCs/>
      <w:smallCaps/>
      <w:color w:val="C0504D" w:themeColor="accent2"/>
      <w:spacing w:val="5"/>
      <w:u w:val="single"/>
    </w:rPr>
  </w:style>
  <w:style w:type="paragraph" w:styleId="Header">
    <w:name w:val="header"/>
    <w:basedOn w:val="Normal"/>
    <w:link w:val="HeaderChar"/>
    <w:uiPriority w:val="99"/>
    <w:unhideWhenUsed/>
    <w:rsid w:val="009B4C5B"/>
    <w:pPr>
      <w:tabs>
        <w:tab w:val="center" w:pos="4680"/>
        <w:tab w:val="right" w:pos="9360"/>
      </w:tabs>
      <w:bidi/>
    </w:pPr>
  </w:style>
  <w:style w:type="character" w:customStyle="1" w:styleId="HeaderChar">
    <w:name w:val="Header Char"/>
    <w:basedOn w:val="DefaultParagraphFont"/>
    <w:link w:val="Header"/>
    <w:uiPriority w:val="99"/>
    <w:rsid w:val="009B4C5B"/>
    <w:rPr>
      <w:sz w:val="24"/>
      <w:szCs w:val="24"/>
    </w:rPr>
  </w:style>
  <w:style w:type="paragraph" w:styleId="Footer">
    <w:name w:val="footer"/>
    <w:basedOn w:val="Normal"/>
    <w:link w:val="FooterChar"/>
    <w:unhideWhenUsed/>
    <w:rsid w:val="009B4C5B"/>
    <w:pPr>
      <w:tabs>
        <w:tab w:val="center" w:pos="4680"/>
        <w:tab w:val="right" w:pos="9360"/>
      </w:tabs>
      <w:bidi/>
    </w:pPr>
  </w:style>
  <w:style w:type="character" w:customStyle="1" w:styleId="FooterChar">
    <w:name w:val="Footer Char"/>
    <w:basedOn w:val="DefaultParagraphFont"/>
    <w:link w:val="Footer"/>
    <w:rsid w:val="009B4C5B"/>
    <w:rPr>
      <w:sz w:val="24"/>
      <w:szCs w:val="24"/>
    </w:rPr>
  </w:style>
  <w:style w:type="paragraph" w:styleId="BalloonText">
    <w:name w:val="Balloon Text"/>
    <w:basedOn w:val="Normal"/>
    <w:link w:val="BalloonTextChar"/>
    <w:uiPriority w:val="99"/>
    <w:semiHidden/>
    <w:unhideWhenUsed/>
    <w:rsid w:val="009B4C5B"/>
    <w:rPr>
      <w:rFonts w:ascii="Tahoma" w:hAnsi="Tahoma" w:cs="Tahoma"/>
      <w:sz w:val="16"/>
      <w:szCs w:val="16"/>
    </w:rPr>
  </w:style>
  <w:style w:type="character" w:customStyle="1" w:styleId="BalloonTextChar">
    <w:name w:val="Balloon Text Char"/>
    <w:basedOn w:val="DefaultParagraphFont"/>
    <w:link w:val="BalloonText"/>
    <w:uiPriority w:val="99"/>
    <w:semiHidden/>
    <w:rsid w:val="009B4C5B"/>
    <w:rPr>
      <w:rFonts w:ascii="Tahoma" w:hAnsi="Tahoma" w:cs="Tahoma"/>
      <w:sz w:val="16"/>
      <w:szCs w:val="16"/>
    </w:rPr>
  </w:style>
  <w:style w:type="table" w:styleId="TableGrid">
    <w:name w:val="Table Grid"/>
    <w:basedOn w:val="TableNormal"/>
    <w:uiPriority w:val="59"/>
    <w:rsid w:val="00C6589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DFB"/>
    <w:pPr>
      <w:bidi/>
      <w:ind w:left="720"/>
    </w:pPr>
    <w:rPr>
      <w:rFonts w:cs="B Nazanin"/>
      <w:bCs/>
    </w:rPr>
  </w:style>
  <w:style w:type="character" w:customStyle="1" w:styleId="StyleComplexBZar14pt">
    <w:name w:val="Style (Complex) B Zar 14 pt"/>
    <w:basedOn w:val="DefaultParagraphFont"/>
    <w:rsid w:val="00E94674"/>
    <w:rPr>
      <w:rFonts w:cs="B Zar" w:hint="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6042">
      <w:bodyDiv w:val="1"/>
      <w:marLeft w:val="0"/>
      <w:marRight w:val="0"/>
      <w:marTop w:val="0"/>
      <w:marBottom w:val="0"/>
      <w:divBdr>
        <w:top w:val="none" w:sz="0" w:space="0" w:color="auto"/>
        <w:left w:val="none" w:sz="0" w:space="0" w:color="auto"/>
        <w:bottom w:val="none" w:sz="0" w:space="0" w:color="auto"/>
        <w:right w:val="none" w:sz="0" w:space="0" w:color="auto"/>
      </w:divBdr>
    </w:div>
    <w:div w:id="333340095">
      <w:bodyDiv w:val="1"/>
      <w:marLeft w:val="0"/>
      <w:marRight w:val="0"/>
      <w:marTop w:val="0"/>
      <w:marBottom w:val="0"/>
      <w:divBdr>
        <w:top w:val="none" w:sz="0" w:space="0" w:color="auto"/>
        <w:left w:val="none" w:sz="0" w:space="0" w:color="auto"/>
        <w:bottom w:val="none" w:sz="0" w:space="0" w:color="auto"/>
        <w:right w:val="none" w:sz="0" w:space="0" w:color="auto"/>
      </w:divBdr>
    </w:div>
    <w:div w:id="549070375">
      <w:bodyDiv w:val="1"/>
      <w:marLeft w:val="0"/>
      <w:marRight w:val="0"/>
      <w:marTop w:val="0"/>
      <w:marBottom w:val="0"/>
      <w:divBdr>
        <w:top w:val="none" w:sz="0" w:space="0" w:color="auto"/>
        <w:left w:val="none" w:sz="0" w:space="0" w:color="auto"/>
        <w:bottom w:val="none" w:sz="0" w:space="0" w:color="auto"/>
        <w:right w:val="none" w:sz="0" w:space="0" w:color="auto"/>
      </w:divBdr>
    </w:div>
    <w:div w:id="777679624">
      <w:bodyDiv w:val="1"/>
      <w:marLeft w:val="0"/>
      <w:marRight w:val="0"/>
      <w:marTop w:val="0"/>
      <w:marBottom w:val="0"/>
      <w:divBdr>
        <w:top w:val="none" w:sz="0" w:space="0" w:color="auto"/>
        <w:left w:val="none" w:sz="0" w:space="0" w:color="auto"/>
        <w:bottom w:val="none" w:sz="0" w:space="0" w:color="auto"/>
        <w:right w:val="none" w:sz="0" w:space="0" w:color="auto"/>
      </w:divBdr>
    </w:div>
    <w:div w:id="863592455">
      <w:bodyDiv w:val="1"/>
      <w:marLeft w:val="0"/>
      <w:marRight w:val="0"/>
      <w:marTop w:val="0"/>
      <w:marBottom w:val="0"/>
      <w:divBdr>
        <w:top w:val="none" w:sz="0" w:space="0" w:color="auto"/>
        <w:left w:val="none" w:sz="0" w:space="0" w:color="auto"/>
        <w:bottom w:val="none" w:sz="0" w:space="0" w:color="auto"/>
        <w:right w:val="none" w:sz="0" w:space="0" w:color="auto"/>
      </w:divBdr>
    </w:div>
    <w:div w:id="888880827">
      <w:bodyDiv w:val="1"/>
      <w:marLeft w:val="0"/>
      <w:marRight w:val="0"/>
      <w:marTop w:val="0"/>
      <w:marBottom w:val="0"/>
      <w:divBdr>
        <w:top w:val="none" w:sz="0" w:space="0" w:color="auto"/>
        <w:left w:val="none" w:sz="0" w:space="0" w:color="auto"/>
        <w:bottom w:val="none" w:sz="0" w:space="0" w:color="auto"/>
        <w:right w:val="none" w:sz="0" w:space="0" w:color="auto"/>
      </w:divBdr>
    </w:div>
    <w:div w:id="1125470211">
      <w:bodyDiv w:val="1"/>
      <w:marLeft w:val="0"/>
      <w:marRight w:val="0"/>
      <w:marTop w:val="0"/>
      <w:marBottom w:val="0"/>
      <w:divBdr>
        <w:top w:val="none" w:sz="0" w:space="0" w:color="auto"/>
        <w:left w:val="none" w:sz="0" w:space="0" w:color="auto"/>
        <w:bottom w:val="none" w:sz="0" w:space="0" w:color="auto"/>
        <w:right w:val="none" w:sz="0" w:space="0" w:color="auto"/>
      </w:divBdr>
    </w:div>
    <w:div w:id="1326084382">
      <w:bodyDiv w:val="1"/>
      <w:marLeft w:val="0"/>
      <w:marRight w:val="0"/>
      <w:marTop w:val="0"/>
      <w:marBottom w:val="0"/>
      <w:divBdr>
        <w:top w:val="none" w:sz="0" w:space="0" w:color="auto"/>
        <w:left w:val="none" w:sz="0" w:space="0" w:color="auto"/>
        <w:bottom w:val="none" w:sz="0" w:space="0" w:color="auto"/>
        <w:right w:val="none" w:sz="0" w:space="0" w:color="auto"/>
      </w:divBdr>
    </w:div>
    <w:div w:id="1385912346">
      <w:bodyDiv w:val="1"/>
      <w:marLeft w:val="0"/>
      <w:marRight w:val="0"/>
      <w:marTop w:val="0"/>
      <w:marBottom w:val="0"/>
      <w:divBdr>
        <w:top w:val="none" w:sz="0" w:space="0" w:color="auto"/>
        <w:left w:val="none" w:sz="0" w:space="0" w:color="auto"/>
        <w:bottom w:val="none" w:sz="0" w:space="0" w:color="auto"/>
        <w:right w:val="none" w:sz="0" w:space="0" w:color="auto"/>
      </w:divBdr>
    </w:div>
    <w:div w:id="1509563421">
      <w:bodyDiv w:val="1"/>
      <w:marLeft w:val="0"/>
      <w:marRight w:val="0"/>
      <w:marTop w:val="0"/>
      <w:marBottom w:val="0"/>
      <w:divBdr>
        <w:top w:val="none" w:sz="0" w:space="0" w:color="auto"/>
        <w:left w:val="none" w:sz="0" w:space="0" w:color="auto"/>
        <w:bottom w:val="none" w:sz="0" w:space="0" w:color="auto"/>
        <w:right w:val="none" w:sz="0" w:space="0" w:color="auto"/>
      </w:divBdr>
    </w:div>
    <w:div w:id="1638535554">
      <w:bodyDiv w:val="1"/>
      <w:marLeft w:val="0"/>
      <w:marRight w:val="0"/>
      <w:marTop w:val="0"/>
      <w:marBottom w:val="0"/>
      <w:divBdr>
        <w:top w:val="none" w:sz="0" w:space="0" w:color="auto"/>
        <w:left w:val="none" w:sz="0" w:space="0" w:color="auto"/>
        <w:bottom w:val="none" w:sz="0" w:space="0" w:color="auto"/>
        <w:right w:val="none" w:sz="0" w:space="0" w:color="auto"/>
      </w:divBdr>
    </w:div>
    <w:div w:id="1669674622">
      <w:bodyDiv w:val="1"/>
      <w:marLeft w:val="0"/>
      <w:marRight w:val="0"/>
      <w:marTop w:val="0"/>
      <w:marBottom w:val="0"/>
      <w:divBdr>
        <w:top w:val="none" w:sz="0" w:space="0" w:color="auto"/>
        <w:left w:val="none" w:sz="0" w:space="0" w:color="auto"/>
        <w:bottom w:val="none" w:sz="0" w:space="0" w:color="auto"/>
        <w:right w:val="none" w:sz="0" w:space="0" w:color="auto"/>
      </w:divBdr>
    </w:div>
    <w:div w:id="1719478085">
      <w:bodyDiv w:val="1"/>
      <w:marLeft w:val="0"/>
      <w:marRight w:val="0"/>
      <w:marTop w:val="0"/>
      <w:marBottom w:val="0"/>
      <w:divBdr>
        <w:top w:val="none" w:sz="0" w:space="0" w:color="auto"/>
        <w:left w:val="none" w:sz="0" w:space="0" w:color="auto"/>
        <w:bottom w:val="none" w:sz="0" w:space="0" w:color="auto"/>
        <w:right w:val="none" w:sz="0" w:space="0" w:color="auto"/>
      </w:divBdr>
    </w:div>
    <w:div w:id="1734959659">
      <w:bodyDiv w:val="1"/>
      <w:marLeft w:val="0"/>
      <w:marRight w:val="0"/>
      <w:marTop w:val="0"/>
      <w:marBottom w:val="0"/>
      <w:divBdr>
        <w:top w:val="none" w:sz="0" w:space="0" w:color="auto"/>
        <w:left w:val="none" w:sz="0" w:space="0" w:color="auto"/>
        <w:bottom w:val="none" w:sz="0" w:space="0" w:color="auto"/>
        <w:right w:val="none" w:sz="0" w:space="0" w:color="auto"/>
      </w:divBdr>
    </w:div>
    <w:div w:id="2011830423">
      <w:bodyDiv w:val="1"/>
      <w:marLeft w:val="0"/>
      <w:marRight w:val="0"/>
      <w:marTop w:val="0"/>
      <w:marBottom w:val="0"/>
      <w:divBdr>
        <w:top w:val="none" w:sz="0" w:space="0" w:color="auto"/>
        <w:left w:val="none" w:sz="0" w:space="0" w:color="auto"/>
        <w:bottom w:val="none" w:sz="0" w:space="0" w:color="auto"/>
        <w:right w:val="none" w:sz="0" w:space="0" w:color="auto"/>
      </w:divBdr>
    </w:div>
    <w:div w:id="210221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B5875-92F6-44F0-8EA9-74A39745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TotalTime>
  <Pages>7</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Persian</dc:creator>
  <cp:keywords/>
  <dc:description/>
  <cp:lastModifiedBy>localuser</cp:lastModifiedBy>
  <cp:revision>1170</cp:revision>
  <cp:lastPrinted>2020-07-26T03:13:00Z</cp:lastPrinted>
  <dcterms:created xsi:type="dcterms:W3CDTF">2011-02-05T05:40:00Z</dcterms:created>
  <dcterms:modified xsi:type="dcterms:W3CDTF">2021-06-14T08:36:00Z</dcterms:modified>
</cp:coreProperties>
</file>